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B8BB" w14:textId="77777777" w:rsidR="00802D91" w:rsidRDefault="00770B20" w:rsidP="007A3C46">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7A3C46">
        <w:rPr>
          <w:rFonts w:hint="eastAsia"/>
          <w:color w:val="000000" w:themeColor="text1"/>
          <w:szCs w:val="24"/>
        </w:rPr>
        <w:t>バングラデシュ戦没者</w:t>
      </w:r>
      <w:r w:rsidR="00FE0FC4">
        <w:rPr>
          <w:rFonts w:hint="eastAsia"/>
          <w:color w:val="000000" w:themeColor="text1"/>
          <w:szCs w:val="24"/>
        </w:rPr>
        <w:t>遺骨収集</w:t>
      </w:r>
      <w:r w:rsidR="00762E08">
        <w:rPr>
          <w:rFonts w:hint="eastAsia"/>
          <w:color w:val="000000" w:themeColor="text1"/>
          <w:szCs w:val="24"/>
        </w:rPr>
        <w:t>派遣</w:t>
      </w:r>
    </w:p>
    <w:p w14:paraId="7DF1AFE5" w14:textId="23D38ED8" w:rsidR="00AC13E1" w:rsidRDefault="0050502E" w:rsidP="007A3C46">
      <w:pPr>
        <w:spacing w:line="400" w:lineRule="exact"/>
        <w:jc w:val="center"/>
        <w:rPr>
          <w:color w:val="000000" w:themeColor="text1"/>
          <w:szCs w:val="24"/>
        </w:rPr>
      </w:pPr>
      <w:r w:rsidRPr="00BF6727">
        <w:rPr>
          <w:rFonts w:hint="eastAsia"/>
          <w:color w:val="000000" w:themeColor="text1"/>
          <w:szCs w:val="24"/>
        </w:rPr>
        <w:t>旅行業者の選定に</w:t>
      </w:r>
      <w:r w:rsidR="00DC0D7A" w:rsidRPr="00BF6727">
        <w:rPr>
          <w:rFonts w:hint="eastAsia"/>
          <w:color w:val="000000" w:themeColor="text1"/>
          <w:szCs w:val="24"/>
        </w:rPr>
        <w:t>係る</w:t>
      </w:r>
      <w:r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802D91"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8"/>
        <w:spacing w:line="400" w:lineRule="exact"/>
        <w:ind w:leftChars="0" w:left="720"/>
        <w:jc w:val="left"/>
        <w:rPr>
          <w:color w:val="000000" w:themeColor="text1"/>
          <w:sz w:val="24"/>
          <w:szCs w:val="24"/>
          <w:lang w:eastAsia="zh-TW"/>
        </w:rPr>
      </w:pPr>
      <w:r w:rsidRPr="00C81AF7">
        <w:rPr>
          <w:rFonts w:hint="eastAsia"/>
          <w:color w:val="000000" w:themeColor="text1"/>
          <w:sz w:val="24"/>
          <w:szCs w:val="24"/>
        </w:rPr>
        <w:t>海外に残存する日本人戦没者の遺骨に関する情報を収集し、現地調査を実施する。</w:t>
      </w:r>
      <w:r w:rsidRPr="00C81AF7">
        <w:rPr>
          <w:rFonts w:hint="eastAsia"/>
          <w:color w:val="000000" w:themeColor="text1"/>
          <w:sz w:val="24"/>
          <w:szCs w:val="24"/>
          <w:lang w:eastAsia="zh-TW"/>
        </w:rPr>
        <w:t>調査団</w:t>
      </w:r>
      <w:r w:rsidRPr="00C81AF7">
        <w:rPr>
          <w:rFonts w:hint="eastAsia"/>
          <w:color w:val="000000" w:themeColor="text1"/>
          <w:sz w:val="24"/>
          <w:szCs w:val="24"/>
          <w:lang w:eastAsia="zh-TW"/>
        </w:rPr>
        <w:t xml:space="preserve"> </w:t>
      </w:r>
      <w:r w:rsidRPr="00C81AF7">
        <w:rPr>
          <w:color w:val="000000" w:themeColor="text1"/>
          <w:sz w:val="24"/>
          <w:szCs w:val="24"/>
          <w:lang w:eastAsia="zh-TW"/>
        </w:rPr>
        <w:t xml:space="preserve">   </w:t>
      </w:r>
      <w:r w:rsidR="00BE2B43" w:rsidRPr="00C81AF7">
        <w:rPr>
          <w:rFonts w:hint="eastAsia"/>
          <w:color w:val="000000" w:themeColor="text1"/>
          <w:sz w:val="24"/>
          <w:szCs w:val="24"/>
          <w:lang w:eastAsia="zh-TW"/>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0"/>
        <w:gridCol w:w="850"/>
      </w:tblGrid>
      <w:tr w:rsidR="00BF6727" w:rsidRPr="00BF6727" w14:paraId="333BE497" w14:textId="77777777" w:rsidTr="000714CA">
        <w:trPr>
          <w:trHeight w:val="454"/>
          <w:jc w:val="center"/>
        </w:trPr>
        <w:tc>
          <w:tcPr>
            <w:tcW w:w="3964"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4820"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0714CA">
        <w:trPr>
          <w:trHeight w:val="834"/>
          <w:jc w:val="center"/>
        </w:trPr>
        <w:tc>
          <w:tcPr>
            <w:tcW w:w="3964" w:type="dxa"/>
            <w:vAlign w:val="center"/>
          </w:tcPr>
          <w:p w14:paraId="507A235F" w14:textId="77777777" w:rsidR="000714CA"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w:t>
            </w:r>
          </w:p>
          <w:p w14:paraId="1BBD3AD7" w14:textId="4FE2F266" w:rsidR="008F170F" w:rsidRPr="00BF6727" w:rsidRDefault="000714CA" w:rsidP="00846A07">
            <w:pPr>
              <w:spacing w:line="400" w:lineRule="exact"/>
              <w:rPr>
                <w:color w:val="000000" w:themeColor="text1"/>
                <w:sz w:val="24"/>
                <w:szCs w:val="24"/>
              </w:rPr>
            </w:pPr>
            <w:r>
              <w:rPr>
                <w:rFonts w:hint="eastAsia"/>
                <w:color w:val="000000" w:themeColor="text1"/>
                <w:sz w:val="24"/>
                <w:szCs w:val="24"/>
              </w:rPr>
              <w:t>バングラデシュ戦没者</w:t>
            </w:r>
            <w:r w:rsidR="00F2316B">
              <w:rPr>
                <w:rFonts w:hint="eastAsia"/>
                <w:color w:val="000000" w:themeColor="text1"/>
                <w:sz w:val="24"/>
                <w:szCs w:val="24"/>
              </w:rPr>
              <w:t>遺骨収集</w:t>
            </w:r>
            <w:r w:rsidR="005D66CE" w:rsidRPr="00BF6727">
              <w:rPr>
                <w:rFonts w:hint="eastAsia"/>
                <w:color w:val="000000" w:themeColor="text1"/>
                <w:sz w:val="24"/>
                <w:szCs w:val="24"/>
              </w:rPr>
              <w:t>派遣</w:t>
            </w:r>
          </w:p>
        </w:tc>
        <w:tc>
          <w:tcPr>
            <w:tcW w:w="4820" w:type="dxa"/>
            <w:vAlign w:val="center"/>
          </w:tcPr>
          <w:p w14:paraId="4587169B" w14:textId="7B781AA3" w:rsidR="008F170F" w:rsidRPr="000714CA" w:rsidRDefault="000714CA" w:rsidP="000714CA">
            <w:pPr>
              <w:spacing w:line="400" w:lineRule="exact"/>
              <w:jc w:val="left"/>
              <w:rPr>
                <w:color w:val="000000" w:themeColor="text1"/>
                <w:sz w:val="24"/>
                <w:szCs w:val="24"/>
              </w:rPr>
            </w:pPr>
            <w:r w:rsidRPr="000714CA">
              <w:rPr>
                <w:rFonts w:hint="eastAsia"/>
                <w:color w:val="000000" w:themeColor="text1"/>
                <w:sz w:val="24"/>
                <w:szCs w:val="24"/>
              </w:rPr>
              <w:t>令和</w:t>
            </w:r>
            <w:r w:rsidRPr="000714CA">
              <w:rPr>
                <w:rFonts w:hint="eastAsia"/>
                <w:color w:val="000000" w:themeColor="text1"/>
                <w:sz w:val="24"/>
                <w:szCs w:val="24"/>
              </w:rPr>
              <w:t>7</w:t>
            </w:r>
            <w:r w:rsidR="00770B20" w:rsidRPr="000714CA">
              <w:rPr>
                <w:rFonts w:hint="eastAsia"/>
                <w:color w:val="000000" w:themeColor="text1"/>
                <w:sz w:val="24"/>
                <w:szCs w:val="24"/>
              </w:rPr>
              <w:t>年</w:t>
            </w:r>
            <w:r w:rsidRPr="000714CA">
              <w:rPr>
                <w:rFonts w:hint="eastAsia"/>
                <w:color w:val="000000" w:themeColor="text1"/>
                <w:sz w:val="24"/>
                <w:szCs w:val="24"/>
              </w:rPr>
              <w:t>11</w:t>
            </w:r>
            <w:r w:rsidR="008F170F" w:rsidRPr="000714CA">
              <w:rPr>
                <w:rFonts w:hint="eastAsia"/>
                <w:color w:val="000000" w:themeColor="text1"/>
                <w:sz w:val="24"/>
                <w:szCs w:val="24"/>
              </w:rPr>
              <w:t>月</w:t>
            </w:r>
            <w:r w:rsidRPr="000714CA">
              <w:rPr>
                <w:rFonts w:hint="eastAsia"/>
                <w:color w:val="000000" w:themeColor="text1"/>
                <w:sz w:val="24"/>
                <w:szCs w:val="24"/>
              </w:rPr>
              <w:t>15</w:t>
            </w:r>
            <w:r w:rsidR="00770B20" w:rsidRPr="000714CA">
              <w:rPr>
                <w:rFonts w:hint="eastAsia"/>
                <w:color w:val="000000" w:themeColor="text1"/>
                <w:sz w:val="24"/>
                <w:szCs w:val="24"/>
              </w:rPr>
              <w:t>日（</w:t>
            </w:r>
            <w:r w:rsidRPr="000714CA">
              <w:rPr>
                <w:rFonts w:hint="eastAsia"/>
                <w:color w:val="000000" w:themeColor="text1"/>
                <w:sz w:val="24"/>
                <w:szCs w:val="24"/>
              </w:rPr>
              <w:t>土</w:t>
            </w:r>
            <w:r w:rsidR="008F170F" w:rsidRPr="000714CA">
              <w:rPr>
                <w:rFonts w:hint="eastAsia"/>
                <w:color w:val="000000" w:themeColor="text1"/>
                <w:sz w:val="24"/>
                <w:szCs w:val="24"/>
              </w:rPr>
              <w:t>）～</w:t>
            </w:r>
            <w:r w:rsidRPr="000714CA">
              <w:rPr>
                <w:rFonts w:hint="eastAsia"/>
                <w:color w:val="000000" w:themeColor="text1"/>
                <w:sz w:val="24"/>
                <w:szCs w:val="24"/>
              </w:rPr>
              <w:t>12</w:t>
            </w:r>
            <w:r w:rsidR="00770B20" w:rsidRPr="000714CA">
              <w:rPr>
                <w:rFonts w:hint="eastAsia"/>
                <w:color w:val="000000" w:themeColor="text1"/>
                <w:sz w:val="24"/>
                <w:szCs w:val="24"/>
              </w:rPr>
              <w:t>月</w:t>
            </w:r>
            <w:r w:rsidRPr="000714CA">
              <w:rPr>
                <w:rFonts w:hint="eastAsia"/>
                <w:color w:val="000000" w:themeColor="text1"/>
                <w:sz w:val="24"/>
                <w:szCs w:val="24"/>
              </w:rPr>
              <w:t>2</w:t>
            </w:r>
            <w:r w:rsidR="00770B20" w:rsidRPr="000714CA">
              <w:rPr>
                <w:rFonts w:hint="eastAsia"/>
                <w:color w:val="000000" w:themeColor="text1"/>
                <w:sz w:val="24"/>
                <w:szCs w:val="24"/>
              </w:rPr>
              <w:t>日（</w:t>
            </w:r>
            <w:r w:rsidRPr="000714CA">
              <w:rPr>
                <w:rFonts w:hint="eastAsia"/>
                <w:color w:val="000000" w:themeColor="text1"/>
                <w:sz w:val="24"/>
                <w:szCs w:val="24"/>
              </w:rPr>
              <w:t>火</w:t>
            </w:r>
            <w:r w:rsidR="008F170F" w:rsidRPr="000714CA">
              <w:rPr>
                <w:rFonts w:hint="eastAsia"/>
                <w:color w:val="000000" w:themeColor="text1"/>
                <w:sz w:val="24"/>
                <w:szCs w:val="24"/>
              </w:rPr>
              <w:t>）</w:t>
            </w:r>
          </w:p>
        </w:tc>
        <w:tc>
          <w:tcPr>
            <w:tcW w:w="850" w:type="dxa"/>
            <w:vAlign w:val="center"/>
          </w:tcPr>
          <w:p w14:paraId="6A7B239B" w14:textId="722EEAB2" w:rsidR="008F170F" w:rsidRPr="000714CA" w:rsidRDefault="000714CA" w:rsidP="003652F5">
            <w:pPr>
              <w:spacing w:line="400" w:lineRule="exact"/>
              <w:rPr>
                <w:color w:val="000000" w:themeColor="text1"/>
                <w:sz w:val="24"/>
                <w:szCs w:val="24"/>
              </w:rPr>
            </w:pPr>
            <w:r>
              <w:rPr>
                <w:rFonts w:hint="eastAsia"/>
                <w:color w:val="000000" w:themeColor="text1"/>
                <w:sz w:val="24"/>
                <w:szCs w:val="24"/>
              </w:rPr>
              <w:t>６</w:t>
            </w:r>
            <w:r w:rsidR="003652F5" w:rsidRPr="000714CA">
              <w:rPr>
                <w:rFonts w:hint="eastAsia"/>
                <w:color w:val="000000" w:themeColor="text1"/>
                <w:sz w:val="24"/>
                <w:szCs w:val="24"/>
              </w:rPr>
              <w:t>名</w:t>
            </w:r>
          </w:p>
        </w:tc>
      </w:tr>
    </w:tbl>
    <w:p w14:paraId="734C3B3B" w14:textId="49C662E8" w:rsidR="00FF5CE4" w:rsidRPr="00BF6727" w:rsidRDefault="00FF5CE4" w:rsidP="005B64B6">
      <w:pPr>
        <w:spacing w:line="400" w:lineRule="exact"/>
        <w:ind w:leftChars="100" w:left="259"/>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r w:rsidR="005B64B6">
        <w:rPr>
          <w:rFonts w:hint="eastAsia"/>
          <w:color w:val="000000" w:themeColor="text1"/>
          <w:sz w:val="24"/>
          <w:szCs w:val="24"/>
        </w:rPr>
        <w:t>また相手国政府の受け入れや本協会の事業計画の都合で期間が変更となる場合がある。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1EB20A1A" w14:textId="77777777" w:rsidR="00254ACA" w:rsidRDefault="00254ACA" w:rsidP="00846A07">
      <w:pPr>
        <w:spacing w:afterLines="50" w:after="193" w:line="400" w:lineRule="exact"/>
        <w:jc w:val="left"/>
        <w:rPr>
          <w:color w:val="000000" w:themeColor="text1"/>
          <w:sz w:val="24"/>
          <w:szCs w:val="24"/>
          <w:u w:val="single"/>
        </w:rPr>
      </w:pPr>
    </w:p>
    <w:p w14:paraId="5A821AF8" w14:textId="6E892735"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lastRenderedPageBreak/>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6685CEEB" w:rsidR="00D73DD9" w:rsidRPr="00384115" w:rsidRDefault="005D59ED" w:rsidP="00384115">
      <w:pPr>
        <w:spacing w:line="400" w:lineRule="exact"/>
        <w:ind w:left="440" w:hangingChars="200" w:hanging="440"/>
        <w:jc w:val="center"/>
        <w:rPr>
          <w:color w:val="000000" w:themeColor="text1"/>
          <w:sz w:val="24"/>
          <w:szCs w:val="24"/>
        </w:rPr>
      </w:pPr>
      <w:r w:rsidRPr="000714CA">
        <w:rPr>
          <w:rFonts w:hint="eastAsia"/>
          <w:b/>
          <w:bCs/>
          <w:color w:val="000000" w:themeColor="text1"/>
          <w:sz w:val="24"/>
          <w:szCs w:val="24"/>
          <w:u w:val="single"/>
        </w:rPr>
        <w:t xml:space="preserve">指定為替レート　</w:t>
      </w:r>
      <w:r w:rsidR="000D3E25" w:rsidRPr="000714CA">
        <w:rPr>
          <w:b/>
          <w:bCs/>
          <w:color w:val="000000" w:themeColor="text1"/>
          <w:sz w:val="24"/>
          <w:szCs w:val="24"/>
          <w:u w:val="single"/>
        </w:rPr>
        <w:t>14</w:t>
      </w:r>
      <w:r w:rsidR="000714CA" w:rsidRPr="000714CA">
        <w:rPr>
          <w:rFonts w:hint="eastAsia"/>
          <w:b/>
          <w:bCs/>
          <w:color w:val="000000" w:themeColor="text1"/>
          <w:sz w:val="24"/>
          <w:szCs w:val="24"/>
          <w:u w:val="single"/>
        </w:rPr>
        <w:t>8</w:t>
      </w:r>
      <w:r w:rsidR="000D3E25" w:rsidRPr="000714CA">
        <w:rPr>
          <w:b/>
          <w:bCs/>
          <w:color w:val="000000" w:themeColor="text1"/>
          <w:sz w:val="24"/>
          <w:szCs w:val="24"/>
          <w:u w:val="single"/>
        </w:rPr>
        <w:t>.</w:t>
      </w:r>
      <w:r w:rsidR="000714CA" w:rsidRPr="000714CA">
        <w:rPr>
          <w:rFonts w:hint="eastAsia"/>
          <w:b/>
          <w:bCs/>
          <w:color w:val="000000" w:themeColor="text1"/>
          <w:sz w:val="24"/>
          <w:szCs w:val="24"/>
          <w:u w:val="single"/>
        </w:rPr>
        <w:t>71</w:t>
      </w:r>
      <w:r w:rsidRPr="000714CA">
        <w:rPr>
          <w:rFonts w:hint="eastAsia"/>
          <w:b/>
          <w:bCs/>
          <w:color w:val="000000" w:themeColor="text1"/>
          <w:sz w:val="24"/>
          <w:szCs w:val="24"/>
          <w:u w:val="single"/>
        </w:rPr>
        <w:t>円</w:t>
      </w:r>
      <w:r w:rsidRPr="000714CA">
        <w:rPr>
          <w:rFonts w:hint="eastAsia"/>
          <w:b/>
          <w:bCs/>
          <w:color w:val="000000" w:themeColor="text1"/>
          <w:sz w:val="24"/>
          <w:szCs w:val="24"/>
          <w:u w:val="single"/>
        </w:rPr>
        <w:t>/USD</w:t>
      </w:r>
    </w:p>
    <w:p w14:paraId="62CC12E9" w14:textId="47CC8A97"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0714CA">
        <w:rPr>
          <w:rFonts w:hint="eastAsia"/>
          <w:color w:val="000000" w:themeColor="text1"/>
          <w:sz w:val="24"/>
          <w:szCs w:val="24"/>
        </w:rPr>
        <w:t>６</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F22A19F"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0714CA">
        <w:rPr>
          <w:rFonts w:hint="eastAsia"/>
          <w:color w:val="000000" w:themeColor="text1"/>
          <w:sz w:val="24"/>
          <w:szCs w:val="24"/>
        </w:rPr>
        <w:t>７</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7741AA52"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0714CA">
        <w:rPr>
          <w:rFonts w:hint="eastAsia"/>
          <w:color w:val="000000" w:themeColor="text1"/>
          <w:sz w:val="24"/>
          <w:szCs w:val="24"/>
        </w:rPr>
        <w:t>８</w:t>
      </w:r>
      <w:r w:rsidRPr="00BF6727">
        <w:rPr>
          <w:rFonts w:hint="eastAsia"/>
          <w:color w:val="000000" w:themeColor="text1"/>
          <w:sz w:val="24"/>
          <w:szCs w:val="24"/>
        </w:rPr>
        <w:t>）</w:t>
      </w:r>
      <w:r>
        <w:rPr>
          <w:rFonts w:hint="eastAsia"/>
          <w:color w:val="000000" w:themeColor="text1"/>
          <w:sz w:val="24"/>
          <w:szCs w:val="24"/>
        </w:rPr>
        <w:t>宿泊先</w:t>
      </w:r>
    </w:p>
    <w:p w14:paraId="0A2A7CF3" w14:textId="0A3C85D1" w:rsidR="0021718B" w:rsidRDefault="00966127" w:rsidP="0096612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原則として</w:t>
      </w:r>
      <w:r w:rsidR="00254ACA">
        <w:rPr>
          <w:rFonts w:hint="eastAsia"/>
          <w:color w:val="000000" w:themeColor="text1"/>
          <w:sz w:val="24"/>
          <w:szCs w:val="24"/>
        </w:rPr>
        <w:t>国内</w:t>
      </w:r>
      <w:r>
        <w:rPr>
          <w:rFonts w:hint="eastAsia"/>
          <w:color w:val="000000" w:themeColor="text1"/>
          <w:sz w:val="24"/>
          <w:szCs w:val="24"/>
        </w:rPr>
        <w:t>宿泊費は朝食</w:t>
      </w:r>
      <w:r w:rsidR="00254ACA">
        <w:rPr>
          <w:rFonts w:hint="eastAsia"/>
          <w:color w:val="000000" w:themeColor="text1"/>
          <w:sz w:val="24"/>
          <w:szCs w:val="24"/>
        </w:rPr>
        <w:t>、海外宿泊費は朝食と夕食を</w:t>
      </w:r>
      <w:r>
        <w:rPr>
          <w:rFonts w:hint="eastAsia"/>
          <w:color w:val="000000" w:themeColor="text1"/>
          <w:sz w:val="24"/>
          <w:szCs w:val="24"/>
        </w:rPr>
        <w:t>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w:t>
      </w:r>
    </w:p>
    <w:p w14:paraId="3CA113CB" w14:textId="77777777" w:rsidR="001001F4" w:rsidRPr="001001F4" w:rsidRDefault="001001F4" w:rsidP="001001F4">
      <w:pPr>
        <w:spacing w:line="400" w:lineRule="exact"/>
        <w:ind w:left="657" w:hangingChars="300" w:hanging="657"/>
        <w:jc w:val="left"/>
        <w:rPr>
          <w:rFonts w:ascii="ＭＳ 明朝" w:hAnsi="ＭＳ 明朝"/>
          <w:sz w:val="24"/>
          <w:szCs w:val="24"/>
        </w:rPr>
      </w:pPr>
      <w:r>
        <w:rPr>
          <w:rFonts w:hint="eastAsia"/>
          <w:color w:val="000000" w:themeColor="text1"/>
          <w:sz w:val="24"/>
          <w:szCs w:val="24"/>
        </w:rPr>
        <w:t xml:space="preserve">　　　</w:t>
      </w:r>
      <w:r w:rsidRPr="001001F4">
        <w:rPr>
          <w:rFonts w:hint="eastAsia"/>
          <w:sz w:val="24"/>
          <w:szCs w:val="24"/>
        </w:rPr>
        <w:t>なお、宿泊費用については「</w:t>
      </w:r>
      <w:r w:rsidRPr="001001F4">
        <w:rPr>
          <w:rFonts w:ascii="ＭＳ 明朝" w:hAnsi="ＭＳ 明朝" w:hint="eastAsia"/>
          <w:sz w:val="24"/>
          <w:szCs w:val="24"/>
        </w:rPr>
        <w:t xml:space="preserve">国家公務員等の旅費支給規程　別表第二」の各地域における　　　宿泊費基準額（職務の級が十級以下の者）を参考とすること。　　　</w:t>
      </w:r>
    </w:p>
    <w:p w14:paraId="0A811AFB" w14:textId="77777777" w:rsidR="001001F4" w:rsidRPr="001001F4" w:rsidRDefault="001001F4" w:rsidP="001001F4">
      <w:pPr>
        <w:spacing w:line="400" w:lineRule="exact"/>
        <w:ind w:left="438" w:hangingChars="200" w:hanging="438"/>
        <w:jc w:val="left"/>
        <w:rPr>
          <w:sz w:val="24"/>
          <w:szCs w:val="24"/>
        </w:rPr>
      </w:pPr>
      <w:r w:rsidRPr="001001F4">
        <w:rPr>
          <w:rFonts w:ascii="ＭＳ 明朝" w:hAnsi="ＭＳ 明朝" w:hint="eastAsia"/>
          <w:sz w:val="24"/>
          <w:szCs w:val="24"/>
        </w:rPr>
        <w:t xml:space="preserve">　　　</w:t>
      </w:r>
      <w:hyperlink r:id="rId8" w:anchor="Mpat_2" w:history="1">
        <w:r w:rsidRPr="001001F4">
          <w:rPr>
            <w:rStyle w:val="aa"/>
            <w:color w:val="auto"/>
            <w:sz w:val="24"/>
            <w:szCs w:val="24"/>
          </w:rPr>
          <w:t>国家公務員等の旅費支給規程</w:t>
        </w:r>
        <w:r w:rsidRPr="001001F4">
          <w:rPr>
            <w:rStyle w:val="aa"/>
            <w:color w:val="auto"/>
            <w:sz w:val="24"/>
            <w:szCs w:val="24"/>
          </w:rPr>
          <w:t xml:space="preserve"> | e-Gov </w:t>
        </w:r>
        <w:r w:rsidRPr="001001F4">
          <w:rPr>
            <w:rStyle w:val="aa"/>
            <w:color w:val="auto"/>
            <w:sz w:val="24"/>
            <w:szCs w:val="24"/>
          </w:rPr>
          <w:t>法令検索</w:t>
        </w:r>
      </w:hyperlink>
      <w:r w:rsidRPr="001001F4">
        <w:rPr>
          <w:rFonts w:hint="eastAsia"/>
          <w:sz w:val="24"/>
          <w:szCs w:val="24"/>
        </w:rPr>
        <w:t xml:space="preserve">　</w:t>
      </w:r>
    </w:p>
    <w:p w14:paraId="46A1B6B5" w14:textId="3E60AB8B"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1001F4">
        <w:rPr>
          <w:rFonts w:hint="eastAsia"/>
          <w:color w:val="000000" w:themeColor="text1"/>
          <w:sz w:val="24"/>
          <w:szCs w:val="24"/>
        </w:rPr>
        <w:t>（</w:t>
      </w:r>
      <w:r w:rsidR="000714CA" w:rsidRPr="001001F4">
        <w:rPr>
          <w:rFonts w:hint="eastAsia"/>
          <w:color w:val="000000" w:themeColor="text1"/>
          <w:sz w:val="24"/>
          <w:szCs w:val="24"/>
        </w:rPr>
        <w:t>９</w:t>
      </w:r>
      <w:r w:rsidRPr="001001F4">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67CAF325"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w:t>
      </w:r>
      <w:r w:rsidR="000714CA">
        <w:rPr>
          <w:rFonts w:hint="eastAsia"/>
          <w:color w:val="000000" w:themeColor="text1"/>
          <w:sz w:val="24"/>
          <w:szCs w:val="24"/>
        </w:rPr>
        <w:t>0</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401D7530"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w:t>
      </w:r>
      <w:r w:rsidR="000714CA">
        <w:rPr>
          <w:rFonts w:hint="eastAsia"/>
          <w:color w:val="000000" w:themeColor="text1"/>
          <w:sz w:val="24"/>
          <w:szCs w:val="24"/>
        </w:rPr>
        <w:t>1</w:t>
      </w:r>
      <w:r w:rsidRPr="00BF6727">
        <w:rPr>
          <w:rFonts w:hint="eastAsia"/>
          <w:color w:val="000000" w:themeColor="text1"/>
          <w:sz w:val="24"/>
          <w:szCs w:val="24"/>
        </w:rPr>
        <w:t>）</w:t>
      </w:r>
      <w:r>
        <w:rPr>
          <w:rFonts w:hint="eastAsia"/>
          <w:color w:val="000000" w:themeColor="text1"/>
          <w:sz w:val="24"/>
          <w:szCs w:val="24"/>
        </w:rPr>
        <w:t>添付</w:t>
      </w:r>
      <w:r w:rsidR="00DE26D4">
        <w:rPr>
          <w:rFonts w:hint="eastAsia"/>
          <w:color w:val="000000" w:themeColor="text1"/>
          <w:sz w:val="24"/>
          <w:szCs w:val="24"/>
        </w:rPr>
        <w:t>資料</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lastRenderedPageBreak/>
        <w:t xml:space="preserve">　　　</w:t>
      </w:r>
      <w:r w:rsidRPr="005D59ED">
        <w:rPr>
          <w:rFonts w:hint="eastAsia"/>
          <w:color w:val="000000" w:themeColor="text1"/>
          <w:sz w:val="24"/>
          <w:szCs w:val="24"/>
        </w:rPr>
        <w:t>見積書の他に以下に関する資料を必ず添付すること。</w:t>
      </w:r>
    </w:p>
    <w:p w14:paraId="04F415BC" w14:textId="77777777" w:rsidR="007B060C"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254ACA">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10E5993" w14:textId="0EEC250D" w:rsidR="00DE26D4" w:rsidRDefault="00DE26D4" w:rsidP="00DE26D4">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190154A1" w14:textId="6C00925B" w:rsidR="00DE26D4" w:rsidRPr="00DE26D4" w:rsidRDefault="00966127" w:rsidP="00DE26D4">
      <w:pPr>
        <w:autoSpaceDE w:val="0"/>
        <w:autoSpaceDN w:val="0"/>
        <w:spacing w:afterLines="50" w:after="193" w:line="400" w:lineRule="exact"/>
        <w:ind w:firstLineChars="200" w:firstLine="438"/>
        <w:jc w:val="left"/>
        <w:rPr>
          <w:color w:val="000000" w:themeColor="text1"/>
          <w:sz w:val="24"/>
          <w:szCs w:val="22"/>
          <w:u w:val="wave"/>
        </w:rPr>
      </w:pPr>
      <w:r w:rsidRPr="00DE26D4">
        <w:rPr>
          <w:rFonts w:ascii="Segoe UI Emoji" w:eastAsia="Segoe UI Emoji" w:hAnsi="Segoe UI Emoji" w:cs="Segoe UI Emoji" w:hint="eastAsia"/>
          <w:color w:val="000000" w:themeColor="text1"/>
          <w:sz w:val="24"/>
          <w:szCs w:val="22"/>
          <w:u w:val="wave"/>
        </w:rPr>
        <w:t>■</w:t>
      </w:r>
      <w:r w:rsidR="00DE26D4" w:rsidRPr="00DE26D4">
        <w:rPr>
          <w:rFonts w:ascii="ＭＳ 明朝" w:hAnsi="ＭＳ 明朝" w:cs="ＭＳ 明朝" w:hint="eastAsia"/>
          <w:color w:val="000000" w:themeColor="text1"/>
          <w:sz w:val="24"/>
          <w:szCs w:val="22"/>
          <w:u w:val="wave"/>
        </w:rPr>
        <w:t xml:space="preserve">　</w:t>
      </w:r>
      <w:r w:rsidR="00242AC2" w:rsidRPr="00242AC2">
        <w:rPr>
          <w:rFonts w:ascii="ＭＳ 明朝" w:hAnsi="ＭＳ 明朝" w:cs="ＭＳ 明朝" w:hint="eastAsia"/>
          <w:color w:val="000000" w:themeColor="text1"/>
          <w:sz w:val="24"/>
          <w:szCs w:val="22"/>
          <w:u w:val="wave"/>
        </w:rPr>
        <w:t>航空券</w:t>
      </w:r>
      <w:r w:rsidR="00603E30">
        <w:rPr>
          <w:rFonts w:ascii="ＭＳ 明朝" w:hAnsi="ＭＳ 明朝" w:cs="ＭＳ 明朝" w:hint="eastAsia"/>
          <w:color w:val="000000" w:themeColor="text1"/>
          <w:sz w:val="24"/>
          <w:szCs w:val="22"/>
          <w:u w:val="wave"/>
        </w:rPr>
        <w:t>、</w:t>
      </w:r>
      <w:r w:rsidR="00242AC2" w:rsidRPr="00242AC2">
        <w:rPr>
          <w:rFonts w:ascii="ＭＳ 明朝" w:hAnsi="ＭＳ 明朝" w:cs="ＭＳ 明朝" w:hint="eastAsia"/>
          <w:color w:val="000000" w:themeColor="text1"/>
          <w:sz w:val="24"/>
          <w:szCs w:val="22"/>
          <w:u w:val="wave"/>
        </w:rPr>
        <w:t>宿泊料</w:t>
      </w:r>
      <w:r w:rsidR="00603E30">
        <w:rPr>
          <w:rFonts w:ascii="ＭＳ 明朝" w:hAnsi="ＭＳ 明朝" w:cs="ＭＳ 明朝" w:hint="eastAsia"/>
          <w:color w:val="000000" w:themeColor="text1"/>
          <w:sz w:val="24"/>
          <w:szCs w:val="22"/>
          <w:u w:val="wave"/>
        </w:rPr>
        <w:t>、車両等</w:t>
      </w:r>
      <w:r w:rsidR="00242AC2" w:rsidRPr="00242AC2">
        <w:rPr>
          <w:rFonts w:ascii="ＭＳ 明朝" w:hAnsi="ＭＳ 明朝" w:cs="ＭＳ 明朝" w:hint="eastAsia"/>
          <w:color w:val="000000" w:themeColor="text1"/>
          <w:sz w:val="24"/>
          <w:szCs w:val="22"/>
          <w:u w:val="wave"/>
        </w:rPr>
        <w:t>のキャンセル料</w:t>
      </w:r>
      <w:r w:rsidR="00603E30">
        <w:rPr>
          <w:rFonts w:ascii="ＭＳ 明朝" w:hAnsi="ＭＳ 明朝" w:cs="ＭＳ 明朝" w:hint="eastAsia"/>
          <w:color w:val="000000" w:themeColor="text1"/>
          <w:sz w:val="24"/>
          <w:szCs w:val="22"/>
          <w:u w:val="wave"/>
        </w:rPr>
        <w:t>等</w:t>
      </w:r>
      <w:r w:rsidR="00242AC2" w:rsidRPr="00242AC2">
        <w:rPr>
          <w:rFonts w:ascii="ＭＳ 明朝" w:hAnsi="ＭＳ 明朝" w:cs="ＭＳ 明朝" w:hint="eastAsia"/>
          <w:color w:val="000000" w:themeColor="text1"/>
          <w:sz w:val="24"/>
          <w:szCs w:val="22"/>
          <w:u w:val="wave"/>
        </w:rPr>
        <w:t>が発生する場合</w:t>
      </w:r>
      <w:r w:rsidR="00603E30">
        <w:rPr>
          <w:rFonts w:ascii="ＭＳ 明朝" w:hAnsi="ＭＳ 明朝" w:cs="ＭＳ 明朝" w:hint="eastAsia"/>
          <w:color w:val="000000" w:themeColor="text1"/>
          <w:sz w:val="24"/>
          <w:szCs w:val="22"/>
          <w:u w:val="wave"/>
        </w:rPr>
        <w:t>の参考</w:t>
      </w:r>
      <w:r w:rsidR="00242AC2" w:rsidRPr="00242AC2">
        <w:rPr>
          <w:rFonts w:ascii="ＭＳ 明朝" w:hAnsi="ＭＳ 明朝" w:cs="ＭＳ 明朝" w:hint="eastAsia"/>
          <w:color w:val="000000" w:themeColor="text1"/>
          <w:sz w:val="24"/>
          <w:szCs w:val="22"/>
          <w:u w:val="wave"/>
        </w:rPr>
        <w:t>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footerReference w:type="default" r:id="rId9"/>
      <w:headerReference w:type="first" r:id="rId10"/>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09BB" w14:textId="77777777" w:rsidR="00340689" w:rsidRDefault="00340689">
      <w:r>
        <w:separator/>
      </w:r>
    </w:p>
  </w:endnote>
  <w:endnote w:type="continuationSeparator" w:id="0">
    <w:p w14:paraId="3906DB7E" w14:textId="77777777" w:rsidR="00340689" w:rsidRDefault="003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495236"/>
      <w:docPartObj>
        <w:docPartGallery w:val="Page Numbers (Bottom of Page)"/>
        <w:docPartUnique/>
      </w:docPartObj>
    </w:sdtPr>
    <w:sdtEndPr/>
    <w:sdtContent>
      <w:p w14:paraId="3182F249" w14:textId="3E670B42" w:rsidR="009F3CA9" w:rsidRDefault="009F3CA9">
        <w:pPr>
          <w:pStyle w:val="a4"/>
          <w:jc w:val="center"/>
        </w:pPr>
        <w:r>
          <w:fldChar w:fldCharType="begin"/>
        </w:r>
        <w:r>
          <w:instrText>PAGE   \* MERGEFORMAT</w:instrText>
        </w:r>
        <w:r>
          <w:fldChar w:fldCharType="separate"/>
        </w:r>
        <w:r>
          <w:rPr>
            <w:lang w:val="ja-JP"/>
          </w:rPr>
          <w:t>2</w:t>
        </w:r>
        <w:r>
          <w:fldChar w:fldCharType="end"/>
        </w:r>
      </w:p>
    </w:sdtContent>
  </w:sdt>
  <w:p w14:paraId="215CEEBF" w14:textId="77777777" w:rsidR="009F3CA9" w:rsidRDefault="009F3C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D9A3" w14:textId="77777777" w:rsidR="00340689" w:rsidRDefault="00340689">
      <w:r>
        <w:separator/>
      </w:r>
    </w:p>
  </w:footnote>
  <w:footnote w:type="continuationSeparator" w:id="0">
    <w:p w14:paraId="3E4E2129" w14:textId="77777777" w:rsidR="00340689" w:rsidRDefault="0034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2B24"/>
    <w:rsid w:val="0005755E"/>
    <w:rsid w:val="00057FF8"/>
    <w:rsid w:val="0006056A"/>
    <w:rsid w:val="00061EC5"/>
    <w:rsid w:val="00065F55"/>
    <w:rsid w:val="00065F91"/>
    <w:rsid w:val="000661E6"/>
    <w:rsid w:val="000662CC"/>
    <w:rsid w:val="000714CA"/>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3E25"/>
    <w:rsid w:val="000D5F85"/>
    <w:rsid w:val="000D71EF"/>
    <w:rsid w:val="000E1BC6"/>
    <w:rsid w:val="000E21C1"/>
    <w:rsid w:val="000E5CD5"/>
    <w:rsid w:val="000F096D"/>
    <w:rsid w:val="000F2C4F"/>
    <w:rsid w:val="000F551D"/>
    <w:rsid w:val="000F7DCF"/>
    <w:rsid w:val="000F7FB2"/>
    <w:rsid w:val="001001F4"/>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5D78"/>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2AC2"/>
    <w:rsid w:val="00243214"/>
    <w:rsid w:val="00244CBC"/>
    <w:rsid w:val="00245551"/>
    <w:rsid w:val="00245E09"/>
    <w:rsid w:val="00253C8B"/>
    <w:rsid w:val="00254ACA"/>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0BA5"/>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068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2F67"/>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1A42"/>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AB9"/>
    <w:rsid w:val="00587D8D"/>
    <w:rsid w:val="00587F65"/>
    <w:rsid w:val="005908DA"/>
    <w:rsid w:val="00592542"/>
    <w:rsid w:val="00593A42"/>
    <w:rsid w:val="005A4EF3"/>
    <w:rsid w:val="005B64B6"/>
    <w:rsid w:val="005B75B3"/>
    <w:rsid w:val="005C00B7"/>
    <w:rsid w:val="005C7381"/>
    <w:rsid w:val="005D3CF9"/>
    <w:rsid w:val="005D4ADE"/>
    <w:rsid w:val="005D5103"/>
    <w:rsid w:val="005D59ED"/>
    <w:rsid w:val="005D66CE"/>
    <w:rsid w:val="005E7695"/>
    <w:rsid w:val="005F16F6"/>
    <w:rsid w:val="005F6DF4"/>
    <w:rsid w:val="00603E30"/>
    <w:rsid w:val="006040E3"/>
    <w:rsid w:val="0060532B"/>
    <w:rsid w:val="00606A82"/>
    <w:rsid w:val="00607D09"/>
    <w:rsid w:val="00617CFC"/>
    <w:rsid w:val="006200BF"/>
    <w:rsid w:val="00621624"/>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A3C46"/>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2D91"/>
    <w:rsid w:val="0080318E"/>
    <w:rsid w:val="008051C7"/>
    <w:rsid w:val="00805211"/>
    <w:rsid w:val="00817B68"/>
    <w:rsid w:val="00821555"/>
    <w:rsid w:val="008218DC"/>
    <w:rsid w:val="00824B39"/>
    <w:rsid w:val="0083013B"/>
    <w:rsid w:val="00832683"/>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01AF"/>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1906"/>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3CA9"/>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3536"/>
    <w:rsid w:val="00B55D99"/>
    <w:rsid w:val="00B57A3D"/>
    <w:rsid w:val="00B62B53"/>
    <w:rsid w:val="00B63998"/>
    <w:rsid w:val="00B6733E"/>
    <w:rsid w:val="00B67CB8"/>
    <w:rsid w:val="00B86485"/>
    <w:rsid w:val="00B867DC"/>
    <w:rsid w:val="00B86DA9"/>
    <w:rsid w:val="00B94F77"/>
    <w:rsid w:val="00B9649F"/>
    <w:rsid w:val="00B97D8F"/>
    <w:rsid w:val="00BA4F44"/>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0E1A"/>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26D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2E55"/>
    <w:rsid w:val="00E1591A"/>
    <w:rsid w:val="00E2535C"/>
    <w:rsid w:val="00E25363"/>
    <w:rsid w:val="00E30B59"/>
    <w:rsid w:val="00E314A9"/>
    <w:rsid w:val="00E346A5"/>
    <w:rsid w:val="00E35899"/>
    <w:rsid w:val="00E37A34"/>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2316B"/>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87E28"/>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0FC4"/>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link w:val="a5"/>
    <w:uiPriority w:val="99"/>
    <w:rsid w:val="00B407BC"/>
    <w:pPr>
      <w:tabs>
        <w:tab w:val="center" w:pos="4252"/>
        <w:tab w:val="right" w:pos="8504"/>
      </w:tabs>
      <w:snapToGrid w:val="0"/>
    </w:pPr>
  </w:style>
  <w:style w:type="paragraph" w:styleId="a6">
    <w:name w:val="Balloon Text"/>
    <w:basedOn w:val="a"/>
    <w:semiHidden/>
    <w:rsid w:val="006B7348"/>
    <w:rPr>
      <w:rFonts w:ascii="Arial" w:eastAsia="ＭＳ ゴシック" w:hAnsi="Arial"/>
      <w:sz w:val="18"/>
      <w:szCs w:val="18"/>
    </w:rPr>
  </w:style>
  <w:style w:type="table" w:styleId="a7">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40FA"/>
    <w:pPr>
      <w:ind w:leftChars="400" w:left="840"/>
    </w:pPr>
  </w:style>
  <w:style w:type="paragraph" w:styleId="a9">
    <w:name w:val="No Spacing"/>
    <w:uiPriority w:val="1"/>
    <w:qFormat/>
    <w:rsid w:val="00352631"/>
    <w:pPr>
      <w:widowControl w:val="0"/>
      <w:jc w:val="both"/>
    </w:pPr>
    <w:rPr>
      <w:kern w:val="2"/>
      <w:sz w:val="28"/>
      <w:szCs w:val="28"/>
    </w:rPr>
  </w:style>
  <w:style w:type="character" w:customStyle="1" w:styleId="a5">
    <w:name w:val="フッター (文字)"/>
    <w:basedOn w:val="a0"/>
    <w:link w:val="a4"/>
    <w:uiPriority w:val="99"/>
    <w:rsid w:val="009F3CA9"/>
    <w:rPr>
      <w:kern w:val="2"/>
      <w:sz w:val="28"/>
      <w:szCs w:val="28"/>
    </w:rPr>
  </w:style>
  <w:style w:type="character" w:styleId="aa">
    <w:name w:val="Hyperlink"/>
    <w:basedOn w:val="a0"/>
    <w:uiPriority w:val="99"/>
    <w:unhideWhenUsed/>
    <w:rsid w:val="00100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325M5000004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2226</Words>
  <Characters>267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user24</cp:lastModifiedBy>
  <cp:revision>62</cp:revision>
  <cp:lastPrinted>2025-09-03T01:50:00Z</cp:lastPrinted>
  <dcterms:created xsi:type="dcterms:W3CDTF">2024-05-02T05:12:00Z</dcterms:created>
  <dcterms:modified xsi:type="dcterms:W3CDTF">2025-09-03T06:16:00Z</dcterms:modified>
</cp:coreProperties>
</file>