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073F" w14:textId="77777777" w:rsidR="00F76DFB" w:rsidRDefault="00F76DFB" w:rsidP="00846A07">
      <w:pPr>
        <w:spacing w:line="400" w:lineRule="exact"/>
        <w:jc w:val="center"/>
        <w:rPr>
          <w:sz w:val="24"/>
          <w:szCs w:val="24"/>
        </w:rPr>
      </w:pPr>
    </w:p>
    <w:p w14:paraId="49D7FC2A" w14:textId="243A0555" w:rsidR="00770B20" w:rsidRDefault="00770B20" w:rsidP="00846A07">
      <w:pPr>
        <w:spacing w:line="400" w:lineRule="exact"/>
        <w:jc w:val="center"/>
        <w:rPr>
          <w:szCs w:val="24"/>
        </w:rPr>
      </w:pPr>
      <w:r w:rsidRPr="00770B20">
        <w:rPr>
          <w:rFonts w:hint="eastAsia"/>
          <w:szCs w:val="24"/>
        </w:rPr>
        <w:t>令和</w:t>
      </w:r>
      <w:r w:rsidR="00763601">
        <w:rPr>
          <w:rFonts w:hint="eastAsia"/>
          <w:szCs w:val="24"/>
        </w:rPr>
        <w:t>５</w:t>
      </w:r>
      <w:r w:rsidRPr="00770B20">
        <w:rPr>
          <w:rFonts w:hint="eastAsia"/>
          <w:szCs w:val="24"/>
        </w:rPr>
        <w:t>年度</w:t>
      </w:r>
      <w:r w:rsidRPr="00770B20">
        <w:rPr>
          <w:rFonts w:hint="eastAsia"/>
          <w:szCs w:val="24"/>
        </w:rPr>
        <w:t xml:space="preserve"> </w:t>
      </w:r>
      <w:r w:rsidRPr="00770B20">
        <w:rPr>
          <w:rFonts w:hint="eastAsia"/>
          <w:szCs w:val="24"/>
        </w:rPr>
        <w:t>遺骨収集事業（</w:t>
      </w:r>
      <w:r w:rsidR="001337D6">
        <w:rPr>
          <w:rFonts w:hint="eastAsia"/>
          <w:szCs w:val="24"/>
        </w:rPr>
        <w:t>下</w:t>
      </w:r>
      <w:r w:rsidRPr="00770B20">
        <w:rPr>
          <w:rFonts w:hint="eastAsia"/>
          <w:szCs w:val="24"/>
        </w:rPr>
        <w:t>半期・現地調査事業</w:t>
      </w:r>
      <w:r w:rsidR="00763601">
        <w:rPr>
          <w:rFonts w:hint="eastAsia"/>
          <w:szCs w:val="24"/>
        </w:rPr>
        <w:t>②</w:t>
      </w:r>
      <w:r w:rsidRPr="00770B20">
        <w:rPr>
          <w:rFonts w:hint="eastAsia"/>
          <w:szCs w:val="24"/>
        </w:rPr>
        <w:t>）</w:t>
      </w:r>
    </w:p>
    <w:p w14:paraId="7DF1AFE5" w14:textId="77777777" w:rsidR="00AC13E1" w:rsidRPr="00846A07" w:rsidRDefault="00686255" w:rsidP="00846A07">
      <w:pPr>
        <w:spacing w:line="400" w:lineRule="exact"/>
        <w:jc w:val="center"/>
        <w:rPr>
          <w:szCs w:val="24"/>
        </w:rPr>
      </w:pPr>
      <w:r>
        <w:rPr>
          <w:rFonts w:hint="eastAsia"/>
          <w:szCs w:val="24"/>
        </w:rPr>
        <w:t>に係る</w:t>
      </w:r>
      <w:r w:rsidR="0050502E" w:rsidRPr="00846A07">
        <w:rPr>
          <w:rFonts w:hint="eastAsia"/>
          <w:szCs w:val="24"/>
        </w:rPr>
        <w:t>旅行業者の選定に</w:t>
      </w:r>
      <w:r w:rsidR="00DC0D7A" w:rsidRPr="00846A07">
        <w:rPr>
          <w:rFonts w:hint="eastAsia"/>
          <w:szCs w:val="24"/>
        </w:rPr>
        <w:t>係る</w:t>
      </w:r>
      <w:r w:rsidR="0050502E" w:rsidRPr="00846A07">
        <w:rPr>
          <w:rFonts w:hint="eastAsia"/>
          <w:szCs w:val="24"/>
        </w:rPr>
        <w:t>仕様書</w:t>
      </w:r>
    </w:p>
    <w:p w14:paraId="3BF5DFD3" w14:textId="77777777" w:rsidR="00AC13E1" w:rsidRDefault="00AC13E1" w:rsidP="00846A07">
      <w:pPr>
        <w:spacing w:line="400" w:lineRule="exact"/>
        <w:rPr>
          <w:sz w:val="24"/>
          <w:szCs w:val="24"/>
        </w:rPr>
      </w:pPr>
    </w:p>
    <w:p w14:paraId="62987066" w14:textId="1BB17B65" w:rsidR="006200BF" w:rsidRDefault="00846A07" w:rsidP="00846A07">
      <w:pPr>
        <w:spacing w:afterLines="50" w:after="193" w:line="400" w:lineRule="exact"/>
        <w:jc w:val="left"/>
        <w:rPr>
          <w:sz w:val="24"/>
          <w:szCs w:val="24"/>
          <w:u w:val="single"/>
        </w:rPr>
      </w:pPr>
      <w:r>
        <w:rPr>
          <w:rFonts w:hint="eastAsia"/>
          <w:sz w:val="24"/>
          <w:szCs w:val="24"/>
          <w:u w:val="single"/>
        </w:rPr>
        <w:t>１</w:t>
      </w:r>
      <w:r w:rsidR="00BE6BDA">
        <w:rPr>
          <w:rFonts w:hint="eastAsia"/>
          <w:sz w:val="24"/>
          <w:szCs w:val="24"/>
          <w:u w:val="single"/>
        </w:rPr>
        <w:t xml:space="preserve">　</w:t>
      </w:r>
      <w:r w:rsidR="006200BF">
        <w:rPr>
          <w:rFonts w:hint="eastAsia"/>
          <w:sz w:val="24"/>
          <w:szCs w:val="24"/>
          <w:u w:val="single"/>
        </w:rPr>
        <w:t>事業の内容</w:t>
      </w:r>
    </w:p>
    <w:p w14:paraId="0D1CF597" w14:textId="77777777" w:rsidR="00846A07" w:rsidRPr="007236C3" w:rsidRDefault="008F170F" w:rsidP="002B40FA">
      <w:pPr>
        <w:spacing w:line="400" w:lineRule="exact"/>
        <w:ind w:firstLineChars="100" w:firstLine="219"/>
        <w:jc w:val="left"/>
        <w:rPr>
          <w:sz w:val="24"/>
          <w:szCs w:val="24"/>
        </w:rPr>
      </w:pPr>
      <w:r w:rsidRPr="007236C3">
        <w:rPr>
          <w:rFonts w:hint="eastAsia"/>
          <w:sz w:val="24"/>
          <w:szCs w:val="24"/>
        </w:rPr>
        <w:t>現地調査（戦没者の遺骨収集を実施する地域における現地調査等）</w:t>
      </w:r>
    </w:p>
    <w:p w14:paraId="2B0650FD" w14:textId="55B08E3F" w:rsidR="008F170F" w:rsidRDefault="008F170F" w:rsidP="00846A07">
      <w:pPr>
        <w:spacing w:line="400" w:lineRule="exact"/>
        <w:ind w:leftChars="100" w:left="259" w:firstLineChars="100" w:firstLine="219"/>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r>
        <w:rPr>
          <w:rFonts w:hint="eastAsia"/>
          <w:sz w:val="24"/>
          <w:szCs w:val="24"/>
        </w:rPr>
        <w:t>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6718B1F" w14:textId="77777777" w:rsidR="00EF58AE" w:rsidRPr="00763601" w:rsidRDefault="003F4F32" w:rsidP="003F4F32">
      <w:pPr>
        <w:spacing w:line="400" w:lineRule="exact"/>
        <w:ind w:leftChars="100" w:left="259" w:firstLineChars="100" w:firstLine="219"/>
        <w:jc w:val="left"/>
        <w:rPr>
          <w:sz w:val="24"/>
          <w:szCs w:val="24"/>
        </w:rPr>
      </w:pPr>
      <w:r w:rsidRPr="00763601">
        <w:rPr>
          <w:rFonts w:hint="eastAsia"/>
          <w:sz w:val="24"/>
          <w:szCs w:val="24"/>
        </w:rPr>
        <w:t>また、遺骨鑑定専門員も現地調査団に極力同行し、インドにおいては、現地にて遺骨の形質学的鑑定を行ったのち、日本人戦没者の遺骨である蓋然性が高いことが確認できた場合は</w:t>
      </w:r>
      <w:r w:rsidR="00EF58AE" w:rsidRPr="00763601">
        <w:rPr>
          <w:rFonts w:hint="eastAsia"/>
          <w:sz w:val="24"/>
          <w:szCs w:val="24"/>
        </w:rPr>
        <w:t>、</w:t>
      </w:r>
      <w:r w:rsidR="00EF58AE" w:rsidRPr="00763601">
        <w:rPr>
          <w:rFonts w:hint="eastAsia"/>
          <w:sz w:val="24"/>
          <w:szCs w:val="24"/>
        </w:rPr>
        <w:t>D</w:t>
      </w:r>
    </w:p>
    <w:p w14:paraId="565972B8" w14:textId="16D60609" w:rsidR="003F4F32" w:rsidRPr="00763601" w:rsidRDefault="00EF58AE" w:rsidP="00EF58AE">
      <w:pPr>
        <w:spacing w:line="400" w:lineRule="exact"/>
        <w:ind w:firstLineChars="129" w:firstLine="283"/>
        <w:jc w:val="left"/>
        <w:rPr>
          <w:sz w:val="24"/>
          <w:szCs w:val="24"/>
        </w:rPr>
      </w:pPr>
      <w:r w:rsidRPr="00763601">
        <w:rPr>
          <w:rFonts w:hint="eastAsia"/>
          <w:sz w:val="24"/>
          <w:szCs w:val="24"/>
        </w:rPr>
        <w:t>NA</w:t>
      </w:r>
      <w:r w:rsidR="003F4F32" w:rsidRPr="00763601">
        <w:rPr>
          <w:rFonts w:hint="eastAsia"/>
          <w:sz w:val="24"/>
          <w:szCs w:val="24"/>
        </w:rPr>
        <w:t>鑑定用の検体を日本に送還する。</w:t>
      </w:r>
    </w:p>
    <w:p w14:paraId="714DF268" w14:textId="77777777" w:rsidR="003F4F32" w:rsidRPr="003F4F32" w:rsidRDefault="003F4F32" w:rsidP="00846A07">
      <w:pPr>
        <w:spacing w:line="400" w:lineRule="exact"/>
        <w:ind w:leftChars="100" w:left="259" w:firstLineChars="100" w:firstLine="219"/>
        <w:jc w:val="left"/>
        <w:rPr>
          <w:sz w:val="24"/>
          <w:szCs w:val="24"/>
        </w:rPr>
      </w:pPr>
    </w:p>
    <w:p w14:paraId="2C5DB70E" w14:textId="77777777" w:rsidR="008F170F" w:rsidRPr="006200BF" w:rsidRDefault="008F170F" w:rsidP="00846A07">
      <w:pPr>
        <w:spacing w:line="400" w:lineRule="exact"/>
        <w:rPr>
          <w:sz w:val="24"/>
          <w:szCs w:val="24"/>
        </w:rPr>
      </w:pPr>
    </w:p>
    <w:p w14:paraId="22444FF5" w14:textId="77777777"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4819"/>
        <w:gridCol w:w="851"/>
      </w:tblGrid>
      <w:tr w:rsidR="008F170F" w:rsidRPr="00897AC4" w14:paraId="333BE497" w14:textId="77777777" w:rsidTr="008F2835">
        <w:trPr>
          <w:trHeight w:val="454"/>
          <w:jc w:val="center"/>
        </w:trPr>
        <w:tc>
          <w:tcPr>
            <w:tcW w:w="3823"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4819"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846A07">
            <w:pPr>
              <w:spacing w:line="400" w:lineRule="exact"/>
              <w:jc w:val="center"/>
              <w:rPr>
                <w:w w:val="66"/>
                <w:sz w:val="24"/>
                <w:szCs w:val="24"/>
              </w:rPr>
            </w:pPr>
            <w:r w:rsidRPr="00012C80">
              <w:rPr>
                <w:rFonts w:hint="eastAsia"/>
                <w:w w:val="66"/>
                <w:sz w:val="24"/>
                <w:szCs w:val="24"/>
              </w:rPr>
              <w:t>予定人員</w:t>
            </w:r>
          </w:p>
        </w:tc>
      </w:tr>
      <w:tr w:rsidR="008F170F" w:rsidRPr="00897AC4" w14:paraId="1111CF59" w14:textId="77777777" w:rsidTr="008F2835">
        <w:trPr>
          <w:trHeight w:val="454"/>
          <w:jc w:val="center"/>
        </w:trPr>
        <w:tc>
          <w:tcPr>
            <w:tcW w:w="3823" w:type="dxa"/>
            <w:vAlign w:val="center"/>
          </w:tcPr>
          <w:p w14:paraId="1BBD3AD7" w14:textId="3CDA2F5C" w:rsidR="008F170F" w:rsidRPr="00897AC4" w:rsidRDefault="00A369B4" w:rsidP="008439D9">
            <w:pPr>
              <w:spacing w:line="400" w:lineRule="exact"/>
              <w:rPr>
                <w:sz w:val="24"/>
                <w:szCs w:val="24"/>
              </w:rPr>
            </w:pPr>
            <w:r>
              <w:rPr>
                <w:rFonts w:hint="eastAsia"/>
                <w:sz w:val="24"/>
                <w:szCs w:val="24"/>
              </w:rPr>
              <w:t>インド</w:t>
            </w:r>
            <w:r w:rsidR="00BC5BDE">
              <w:rPr>
                <w:rFonts w:hint="eastAsia"/>
                <w:sz w:val="24"/>
                <w:szCs w:val="24"/>
              </w:rPr>
              <w:t>現地調査</w:t>
            </w:r>
            <w:r w:rsidR="00F52DEF">
              <w:rPr>
                <w:rFonts w:hint="eastAsia"/>
                <w:sz w:val="24"/>
                <w:szCs w:val="24"/>
              </w:rPr>
              <w:t>派遣</w:t>
            </w:r>
            <w:r w:rsidR="00BC5BDE">
              <w:rPr>
                <w:rFonts w:hint="eastAsia"/>
                <w:sz w:val="24"/>
                <w:szCs w:val="24"/>
              </w:rPr>
              <w:t>（第</w:t>
            </w:r>
            <w:r w:rsidR="008439D9">
              <w:rPr>
                <w:rFonts w:hint="eastAsia"/>
                <w:sz w:val="24"/>
                <w:szCs w:val="24"/>
              </w:rPr>
              <w:t>１</w:t>
            </w:r>
            <w:r w:rsidR="00BC5BDE">
              <w:rPr>
                <w:rFonts w:hint="eastAsia"/>
                <w:sz w:val="24"/>
                <w:szCs w:val="24"/>
              </w:rPr>
              <w:t>次）</w:t>
            </w:r>
          </w:p>
        </w:tc>
        <w:tc>
          <w:tcPr>
            <w:tcW w:w="4819" w:type="dxa"/>
            <w:shd w:val="clear" w:color="auto" w:fill="auto"/>
            <w:vAlign w:val="center"/>
          </w:tcPr>
          <w:p w14:paraId="4587169B" w14:textId="74E999B5" w:rsidR="008F170F" w:rsidRPr="00897AC4" w:rsidRDefault="00204E96" w:rsidP="00770B20">
            <w:pPr>
              <w:spacing w:line="400" w:lineRule="exact"/>
              <w:jc w:val="left"/>
              <w:rPr>
                <w:sz w:val="24"/>
                <w:szCs w:val="24"/>
              </w:rPr>
            </w:pPr>
            <w:r>
              <w:rPr>
                <w:rFonts w:hint="eastAsia"/>
                <w:sz w:val="24"/>
                <w:szCs w:val="24"/>
              </w:rPr>
              <w:t>202</w:t>
            </w:r>
            <w:r w:rsidR="008439D9">
              <w:rPr>
                <w:sz w:val="24"/>
                <w:szCs w:val="24"/>
              </w:rPr>
              <w:t>3</w:t>
            </w:r>
            <w:r w:rsidR="00770B20">
              <w:rPr>
                <w:rFonts w:hint="eastAsia"/>
                <w:sz w:val="24"/>
                <w:szCs w:val="24"/>
              </w:rPr>
              <w:t>年</w:t>
            </w:r>
            <w:r w:rsidR="001337D6">
              <w:rPr>
                <w:rFonts w:hint="eastAsia"/>
                <w:sz w:val="24"/>
                <w:szCs w:val="24"/>
              </w:rPr>
              <w:t>1</w:t>
            </w:r>
            <w:r w:rsidR="008439D9">
              <w:rPr>
                <w:sz w:val="24"/>
                <w:szCs w:val="24"/>
              </w:rPr>
              <w:t>0</w:t>
            </w:r>
            <w:r w:rsidR="008F170F">
              <w:rPr>
                <w:rFonts w:hint="eastAsia"/>
                <w:sz w:val="24"/>
                <w:szCs w:val="24"/>
              </w:rPr>
              <w:t>月</w:t>
            </w:r>
            <w:r w:rsidR="001337D6">
              <w:rPr>
                <w:rFonts w:hint="eastAsia"/>
                <w:sz w:val="24"/>
                <w:szCs w:val="24"/>
              </w:rPr>
              <w:t>1</w:t>
            </w:r>
            <w:r w:rsidR="00770B20">
              <w:rPr>
                <w:rFonts w:hint="eastAsia"/>
                <w:sz w:val="24"/>
                <w:szCs w:val="24"/>
              </w:rPr>
              <w:t>日（</w:t>
            </w:r>
            <w:r w:rsidR="00A369B4">
              <w:rPr>
                <w:rFonts w:hint="eastAsia"/>
                <w:sz w:val="24"/>
                <w:szCs w:val="24"/>
              </w:rPr>
              <w:t>日</w:t>
            </w:r>
            <w:r w:rsidR="008F170F" w:rsidRPr="00897AC4">
              <w:rPr>
                <w:rFonts w:hint="eastAsia"/>
                <w:sz w:val="24"/>
                <w:szCs w:val="24"/>
              </w:rPr>
              <w:t>）～</w:t>
            </w:r>
            <w:r w:rsidR="001337D6">
              <w:rPr>
                <w:rFonts w:hint="eastAsia"/>
                <w:sz w:val="24"/>
                <w:szCs w:val="24"/>
              </w:rPr>
              <w:t>1</w:t>
            </w:r>
            <w:r w:rsidR="008439D9">
              <w:rPr>
                <w:sz w:val="24"/>
                <w:szCs w:val="24"/>
              </w:rPr>
              <w:t>0</w:t>
            </w:r>
            <w:r w:rsidR="00770B20">
              <w:rPr>
                <w:rFonts w:hint="eastAsia"/>
                <w:sz w:val="24"/>
                <w:szCs w:val="24"/>
              </w:rPr>
              <w:t>月</w:t>
            </w:r>
            <w:r w:rsidR="008439D9">
              <w:rPr>
                <w:rFonts w:hint="eastAsia"/>
                <w:sz w:val="24"/>
                <w:szCs w:val="24"/>
              </w:rPr>
              <w:t>1</w:t>
            </w:r>
            <w:r w:rsidR="008439D9">
              <w:rPr>
                <w:sz w:val="24"/>
                <w:szCs w:val="24"/>
              </w:rPr>
              <w:t>7</w:t>
            </w:r>
            <w:r w:rsidR="00770B20">
              <w:rPr>
                <w:rFonts w:hint="eastAsia"/>
                <w:sz w:val="24"/>
                <w:szCs w:val="24"/>
              </w:rPr>
              <w:t>日（</w:t>
            </w:r>
            <w:r w:rsidR="008439D9">
              <w:rPr>
                <w:rFonts w:hint="eastAsia"/>
                <w:sz w:val="24"/>
                <w:szCs w:val="24"/>
              </w:rPr>
              <w:t>火</w:t>
            </w:r>
            <w:r w:rsidR="008F170F" w:rsidRPr="00897AC4">
              <w:rPr>
                <w:rFonts w:hint="eastAsia"/>
                <w:sz w:val="24"/>
                <w:szCs w:val="24"/>
              </w:rPr>
              <w:t>）</w:t>
            </w:r>
          </w:p>
        </w:tc>
        <w:tc>
          <w:tcPr>
            <w:tcW w:w="851" w:type="dxa"/>
            <w:shd w:val="clear" w:color="auto" w:fill="auto"/>
            <w:vAlign w:val="center"/>
          </w:tcPr>
          <w:p w14:paraId="6A7B239B" w14:textId="4514C64E" w:rsidR="008F170F" w:rsidRPr="00897AC4" w:rsidRDefault="00A369B4" w:rsidP="00846A07">
            <w:pPr>
              <w:spacing w:line="400" w:lineRule="exact"/>
              <w:rPr>
                <w:sz w:val="24"/>
                <w:szCs w:val="24"/>
              </w:rPr>
            </w:pPr>
            <w:r>
              <w:rPr>
                <w:rFonts w:hint="eastAsia"/>
                <w:sz w:val="24"/>
                <w:szCs w:val="24"/>
              </w:rPr>
              <w:t>８</w:t>
            </w:r>
            <w:r w:rsidR="008F170F">
              <w:rPr>
                <w:rFonts w:hint="eastAsia"/>
                <w:sz w:val="24"/>
                <w:szCs w:val="24"/>
              </w:rPr>
              <w:t>名</w:t>
            </w:r>
          </w:p>
        </w:tc>
      </w:tr>
    </w:tbl>
    <w:p w14:paraId="734C3B3B" w14:textId="77777777"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Pr="00BC5BDE" w:rsidRDefault="00165B95" w:rsidP="00165B95">
      <w:pPr>
        <w:spacing w:afterLines="50" w:after="193" w:line="400" w:lineRule="exact"/>
        <w:ind w:firstLineChars="200" w:firstLine="438"/>
        <w:jc w:val="left"/>
        <w:rPr>
          <w:sz w:val="24"/>
          <w:szCs w:val="22"/>
        </w:rPr>
      </w:pPr>
    </w:p>
    <w:p w14:paraId="033F6EC7" w14:textId="22980339" w:rsidR="002B76C0" w:rsidRDefault="00846A07" w:rsidP="00846A07">
      <w:pPr>
        <w:spacing w:afterLines="50" w:after="193" w:line="400" w:lineRule="exact"/>
        <w:jc w:val="left"/>
        <w:rPr>
          <w:sz w:val="24"/>
          <w:szCs w:val="24"/>
          <w:u w:val="single"/>
        </w:rPr>
      </w:pPr>
      <w:r>
        <w:rPr>
          <w:rFonts w:hint="eastAsia"/>
          <w:sz w:val="24"/>
          <w:szCs w:val="24"/>
          <w:u w:val="single"/>
        </w:rPr>
        <w:t>２</w:t>
      </w:r>
      <w:r w:rsidR="00BE6BDA">
        <w:rPr>
          <w:rFonts w:hint="eastAsia"/>
          <w:sz w:val="24"/>
          <w:szCs w:val="24"/>
          <w:u w:val="single"/>
        </w:rPr>
        <w:t xml:space="preserve">　</w:t>
      </w:r>
      <w:r w:rsidR="00924839">
        <w:rPr>
          <w:rFonts w:hint="eastAsia"/>
          <w:sz w:val="24"/>
          <w:szCs w:val="24"/>
          <w:u w:val="single"/>
        </w:rPr>
        <w:t>業者の選定方法</w:t>
      </w:r>
    </w:p>
    <w:p w14:paraId="33896F42" w14:textId="77777777" w:rsidR="0035549B" w:rsidRDefault="0035549B" w:rsidP="00846A07">
      <w:pPr>
        <w:spacing w:after="120" w:line="400" w:lineRule="exact"/>
        <w:ind w:firstLineChars="100" w:firstLine="219"/>
        <w:jc w:val="left"/>
        <w:rPr>
          <w:sz w:val="24"/>
          <w:szCs w:val="24"/>
        </w:rPr>
      </w:pPr>
      <w:r>
        <w:rPr>
          <w:rFonts w:hint="eastAsia"/>
          <w:sz w:val="24"/>
          <w:szCs w:val="24"/>
        </w:rPr>
        <w:t>本協会の定める規程、細則に基づき、次により業者を選定する。</w:t>
      </w:r>
    </w:p>
    <w:p w14:paraId="3A7DFBD7" w14:textId="77777777" w:rsidR="00924839" w:rsidRDefault="00846A07" w:rsidP="00846A07">
      <w:pPr>
        <w:spacing w:line="400" w:lineRule="exact"/>
        <w:ind w:left="438" w:hangingChars="200" w:hanging="438"/>
        <w:jc w:val="left"/>
        <w:rPr>
          <w:sz w:val="24"/>
          <w:szCs w:val="24"/>
        </w:rPr>
      </w:pPr>
      <w:r>
        <w:rPr>
          <w:rFonts w:hint="eastAsia"/>
          <w:sz w:val="24"/>
          <w:szCs w:val="24"/>
        </w:rPr>
        <w:t>（１）</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5C97B4E2" w14:textId="3198E46B" w:rsidR="00924839" w:rsidRPr="00924839" w:rsidRDefault="00924839" w:rsidP="00F52DEF">
      <w:pPr>
        <w:spacing w:line="400" w:lineRule="exact"/>
        <w:ind w:left="438" w:hangingChars="200" w:hanging="438"/>
        <w:jc w:val="left"/>
        <w:rPr>
          <w:sz w:val="24"/>
          <w:szCs w:val="24"/>
        </w:rPr>
      </w:pPr>
      <w:r>
        <w:rPr>
          <w:rFonts w:hint="eastAsia"/>
          <w:sz w:val="24"/>
          <w:szCs w:val="24"/>
        </w:rPr>
        <w:t>（２）</w:t>
      </w:r>
      <w:r w:rsidRPr="00924839">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43031B57" w14:textId="77777777" w:rsidR="00FD6D59" w:rsidRPr="00924839" w:rsidRDefault="00924839" w:rsidP="00846A07">
      <w:pPr>
        <w:spacing w:line="400" w:lineRule="exact"/>
        <w:ind w:left="438" w:hangingChars="200" w:hanging="438"/>
        <w:jc w:val="left"/>
        <w:rPr>
          <w:sz w:val="24"/>
          <w:szCs w:val="24"/>
        </w:rPr>
      </w:pPr>
      <w:r>
        <w:rPr>
          <w:rFonts w:hint="eastAsia"/>
          <w:sz w:val="24"/>
          <w:szCs w:val="24"/>
        </w:rPr>
        <w:t>（３）</w:t>
      </w:r>
      <w:r w:rsidR="00AA1C78">
        <w:rPr>
          <w:rFonts w:hint="eastAsia"/>
          <w:sz w:val="24"/>
          <w:szCs w:val="24"/>
        </w:rPr>
        <w:t>入札</w:t>
      </w:r>
      <w:r w:rsidRPr="00924839">
        <w:rPr>
          <w:rFonts w:hint="eastAsia"/>
          <w:sz w:val="24"/>
          <w:szCs w:val="24"/>
        </w:rPr>
        <w:t>は</w:t>
      </w:r>
      <w:r w:rsidR="00165B95">
        <w:rPr>
          <w:rFonts w:hint="eastAsia"/>
          <w:sz w:val="24"/>
          <w:szCs w:val="24"/>
        </w:rPr>
        <w:t>、</w:t>
      </w:r>
      <w:r w:rsidRPr="00924839">
        <w:rPr>
          <w:rFonts w:hint="eastAsia"/>
          <w:sz w:val="24"/>
          <w:szCs w:val="24"/>
        </w:rPr>
        <w:t>国内の業者に限らず、派遣先の国に本拠を置く旅行業者であって、社員団体が過去に利用し</w:t>
      </w:r>
      <w:r w:rsidR="00165B95">
        <w:rPr>
          <w:rFonts w:hint="eastAsia"/>
          <w:sz w:val="24"/>
          <w:szCs w:val="24"/>
        </w:rPr>
        <w:t>、</w:t>
      </w:r>
      <w:r w:rsidRPr="00924839">
        <w:rPr>
          <w:rFonts w:hint="eastAsia"/>
          <w:sz w:val="24"/>
          <w:szCs w:val="24"/>
        </w:rPr>
        <w:t>信頼のおける業者であると</w:t>
      </w:r>
      <w:r w:rsidR="00A87EB0">
        <w:rPr>
          <w:rFonts w:hint="eastAsia"/>
          <w:sz w:val="24"/>
          <w:szCs w:val="24"/>
        </w:rPr>
        <w:t>認められる</w:t>
      </w:r>
      <w:r w:rsidRPr="00924839">
        <w:rPr>
          <w:rFonts w:hint="eastAsia"/>
          <w:sz w:val="24"/>
          <w:szCs w:val="24"/>
        </w:rPr>
        <w:t>業者も参加することができる。この</w:t>
      </w:r>
      <w:r w:rsidR="00165B95">
        <w:rPr>
          <w:rFonts w:hint="eastAsia"/>
          <w:sz w:val="24"/>
          <w:szCs w:val="24"/>
        </w:rPr>
        <w:t>場合、日本国内旅行部分と派遣先の旅行部分が連携した形であれば、２</w:t>
      </w:r>
      <w:r w:rsidRPr="00924839">
        <w:rPr>
          <w:rFonts w:hint="eastAsia"/>
          <w:sz w:val="24"/>
          <w:szCs w:val="24"/>
        </w:rPr>
        <w:t>業者が連携して参加して</w:t>
      </w:r>
      <w:r w:rsidR="00A87EB0">
        <w:rPr>
          <w:rFonts w:hint="eastAsia"/>
          <w:sz w:val="24"/>
          <w:szCs w:val="24"/>
        </w:rPr>
        <w:t>も</w:t>
      </w:r>
      <w:r w:rsidRPr="00924839">
        <w:rPr>
          <w:rFonts w:hint="eastAsia"/>
          <w:sz w:val="24"/>
          <w:szCs w:val="24"/>
        </w:rPr>
        <w:t>差し支えない。</w:t>
      </w:r>
    </w:p>
    <w:p w14:paraId="385C58D1" w14:textId="77777777" w:rsidR="00F52DEF" w:rsidRDefault="00F52DEF" w:rsidP="00846A07">
      <w:pPr>
        <w:spacing w:afterLines="50" w:after="193" w:line="400" w:lineRule="exact"/>
        <w:jc w:val="left"/>
        <w:rPr>
          <w:sz w:val="24"/>
          <w:szCs w:val="24"/>
          <w:u w:val="single"/>
        </w:rPr>
      </w:pPr>
    </w:p>
    <w:p w14:paraId="43990C11" w14:textId="77777777" w:rsidR="002F32FE" w:rsidRDefault="002F32FE" w:rsidP="00846A07">
      <w:pPr>
        <w:spacing w:afterLines="50" w:after="193" w:line="400" w:lineRule="exact"/>
        <w:jc w:val="left"/>
        <w:rPr>
          <w:sz w:val="24"/>
          <w:szCs w:val="24"/>
          <w:u w:val="single"/>
        </w:rPr>
      </w:pPr>
    </w:p>
    <w:p w14:paraId="5A821AF8" w14:textId="3E36DF35" w:rsidR="00924839" w:rsidRDefault="00846A07" w:rsidP="00846A07">
      <w:pPr>
        <w:spacing w:afterLines="50" w:after="193" w:line="400" w:lineRule="exact"/>
        <w:jc w:val="left"/>
        <w:rPr>
          <w:sz w:val="24"/>
          <w:szCs w:val="24"/>
          <w:u w:val="single"/>
        </w:rPr>
      </w:pPr>
      <w:r>
        <w:rPr>
          <w:rFonts w:hint="eastAsia"/>
          <w:sz w:val="24"/>
          <w:szCs w:val="24"/>
          <w:u w:val="single"/>
        </w:rPr>
        <w:lastRenderedPageBreak/>
        <w:t>３</w:t>
      </w:r>
      <w:r w:rsidR="00BE6BDA">
        <w:rPr>
          <w:rFonts w:hint="eastAsia"/>
          <w:sz w:val="24"/>
          <w:szCs w:val="24"/>
          <w:u w:val="single"/>
        </w:rPr>
        <w:t xml:space="preserve">　</w:t>
      </w:r>
      <w:r w:rsidR="0080318E" w:rsidRPr="00924839">
        <w:rPr>
          <w:rFonts w:hint="eastAsia"/>
          <w:sz w:val="24"/>
          <w:szCs w:val="24"/>
          <w:u w:val="single"/>
        </w:rPr>
        <w:t>見積書の作成について</w:t>
      </w:r>
    </w:p>
    <w:p w14:paraId="4C518DAF" w14:textId="77777777" w:rsidR="0080318E" w:rsidRDefault="00924839" w:rsidP="00846A07">
      <w:pPr>
        <w:spacing w:line="400" w:lineRule="exact"/>
        <w:ind w:left="438" w:hangingChars="200" w:hanging="438"/>
        <w:jc w:val="left"/>
        <w:rPr>
          <w:sz w:val="24"/>
          <w:szCs w:val="24"/>
        </w:rPr>
      </w:pPr>
      <w:r w:rsidRPr="00924839">
        <w:rPr>
          <w:rFonts w:hint="eastAsia"/>
          <w:sz w:val="24"/>
          <w:szCs w:val="24"/>
        </w:rPr>
        <w:t>（１）</w:t>
      </w:r>
      <w:r w:rsidR="008D71F9">
        <w:rPr>
          <w:rFonts w:hint="eastAsia"/>
          <w:sz w:val="24"/>
          <w:szCs w:val="24"/>
        </w:rPr>
        <w:t>見積書の作成にあたっては、</w:t>
      </w:r>
      <w:r>
        <w:rPr>
          <w:rFonts w:hint="eastAsia"/>
          <w:sz w:val="24"/>
          <w:szCs w:val="24"/>
        </w:rPr>
        <w:t>各事業</w:t>
      </w:r>
      <w:r w:rsidR="003905B3">
        <w:rPr>
          <w:rFonts w:hint="eastAsia"/>
          <w:sz w:val="24"/>
          <w:szCs w:val="24"/>
        </w:rPr>
        <w:t>の</w:t>
      </w:r>
      <w:r w:rsidR="00EF326B">
        <w:rPr>
          <w:rFonts w:hint="eastAsia"/>
          <w:sz w:val="24"/>
          <w:szCs w:val="24"/>
        </w:rPr>
        <w:t xml:space="preserve"> </w:t>
      </w:r>
      <w:r w:rsidRPr="009706AD">
        <w:rPr>
          <w:rFonts w:hint="eastAsia"/>
          <w:b/>
          <w:sz w:val="24"/>
          <w:szCs w:val="24"/>
          <w:u w:val="single"/>
        </w:rPr>
        <w:t>日程表</w:t>
      </w:r>
      <w:r w:rsidR="0058690F" w:rsidRPr="009706AD">
        <w:rPr>
          <w:rFonts w:hint="eastAsia"/>
          <w:b/>
          <w:sz w:val="24"/>
          <w:szCs w:val="24"/>
          <w:u w:val="single"/>
        </w:rPr>
        <w:t>案</w:t>
      </w:r>
      <w:r w:rsidR="00EF326B" w:rsidRPr="00EF326B">
        <w:rPr>
          <w:rFonts w:hint="eastAsia"/>
          <w:b/>
          <w:sz w:val="24"/>
          <w:szCs w:val="24"/>
        </w:rPr>
        <w:t xml:space="preserve"> </w:t>
      </w:r>
      <w:r w:rsidR="003905B3">
        <w:rPr>
          <w:rFonts w:hint="eastAsia"/>
          <w:sz w:val="24"/>
          <w:szCs w:val="24"/>
        </w:rPr>
        <w:t>を参考に</w:t>
      </w:r>
      <w:r w:rsidR="009706AD">
        <w:rPr>
          <w:rFonts w:hint="eastAsia"/>
          <w:sz w:val="24"/>
          <w:szCs w:val="24"/>
        </w:rPr>
        <w:t>し</w:t>
      </w:r>
      <w:r w:rsidR="003905B3">
        <w:rPr>
          <w:rFonts w:hint="eastAsia"/>
          <w:sz w:val="24"/>
          <w:szCs w:val="24"/>
        </w:rPr>
        <w:t>、指定した様式</w:t>
      </w:r>
      <w:r w:rsidR="0080318E" w:rsidRPr="0080318E">
        <w:rPr>
          <w:rFonts w:hint="eastAsia"/>
          <w:sz w:val="24"/>
          <w:szCs w:val="24"/>
        </w:rPr>
        <w:t>のとおり</w:t>
      </w:r>
      <w:r w:rsidR="003905B3">
        <w:rPr>
          <w:rFonts w:hint="eastAsia"/>
          <w:sz w:val="24"/>
          <w:szCs w:val="24"/>
        </w:rPr>
        <w:t>見積書を作成する。なお、</w:t>
      </w:r>
      <w:r w:rsidR="0080318E" w:rsidRPr="0080318E">
        <w:rPr>
          <w:rFonts w:hint="eastAsia"/>
          <w:sz w:val="24"/>
          <w:szCs w:val="24"/>
        </w:rPr>
        <w:t>会社名を</w:t>
      </w:r>
      <w:r w:rsidR="003905B3">
        <w:rPr>
          <w:rFonts w:hint="eastAsia"/>
          <w:sz w:val="24"/>
          <w:szCs w:val="24"/>
        </w:rPr>
        <w:t>必ず見積書に</w:t>
      </w:r>
      <w:r w:rsidR="0080318E" w:rsidRPr="0080318E">
        <w:rPr>
          <w:rFonts w:hint="eastAsia"/>
          <w:sz w:val="24"/>
          <w:szCs w:val="24"/>
        </w:rPr>
        <w:t>明記するこ</w:t>
      </w:r>
      <w:r w:rsidR="0080318E">
        <w:rPr>
          <w:rFonts w:hint="eastAsia"/>
          <w:sz w:val="24"/>
          <w:szCs w:val="24"/>
        </w:rPr>
        <w:t>と</w:t>
      </w:r>
      <w:r w:rsidR="003905B3">
        <w:rPr>
          <w:rFonts w:hint="eastAsia"/>
          <w:sz w:val="24"/>
          <w:szCs w:val="24"/>
        </w:rPr>
        <w:t>。</w:t>
      </w:r>
    </w:p>
    <w:p w14:paraId="6FB55A7F" w14:textId="77777777" w:rsidR="00012C80" w:rsidRDefault="00012C80" w:rsidP="00846A07">
      <w:pPr>
        <w:spacing w:line="400" w:lineRule="exact"/>
        <w:jc w:val="left"/>
        <w:rPr>
          <w:sz w:val="24"/>
          <w:szCs w:val="24"/>
        </w:rPr>
      </w:pPr>
    </w:p>
    <w:p w14:paraId="1B5DB7DE" w14:textId="77777777" w:rsidR="0080318E" w:rsidRDefault="003905B3" w:rsidP="00846A07">
      <w:pPr>
        <w:spacing w:line="400" w:lineRule="exact"/>
        <w:jc w:val="left"/>
        <w:rPr>
          <w:sz w:val="24"/>
          <w:szCs w:val="24"/>
        </w:rPr>
      </w:pPr>
      <w:r>
        <w:rPr>
          <w:rFonts w:hint="eastAsia"/>
          <w:sz w:val="24"/>
          <w:szCs w:val="24"/>
        </w:rPr>
        <w:t>（２）</w:t>
      </w:r>
      <w:r w:rsidR="00267DCF">
        <w:rPr>
          <w:rFonts w:hint="eastAsia"/>
          <w:sz w:val="24"/>
          <w:szCs w:val="24"/>
        </w:rPr>
        <w:t>旅行にかかる経費は</w:t>
      </w:r>
      <w:r w:rsidR="000F2C4F">
        <w:rPr>
          <w:rFonts w:ascii="ＭＳ 明朝" w:hAnsi="ＭＳ 明朝" w:hint="eastAsia"/>
          <w:sz w:val="24"/>
          <w:szCs w:val="24"/>
        </w:rPr>
        <w:t>派遣人員</w:t>
      </w:r>
      <w:r w:rsidR="00CB21EB">
        <w:rPr>
          <w:rFonts w:hint="eastAsia"/>
          <w:sz w:val="24"/>
          <w:szCs w:val="24"/>
        </w:rPr>
        <w:t>で</w:t>
      </w:r>
      <w:r w:rsidR="00AC13E1" w:rsidRPr="007B060C">
        <w:rPr>
          <w:rFonts w:hint="eastAsia"/>
          <w:sz w:val="24"/>
          <w:szCs w:val="24"/>
        </w:rPr>
        <w:t>算出</w:t>
      </w:r>
      <w:r w:rsidR="0080318E">
        <w:rPr>
          <w:rFonts w:hint="eastAsia"/>
          <w:sz w:val="24"/>
          <w:szCs w:val="24"/>
        </w:rPr>
        <w:t>すること</w:t>
      </w:r>
      <w:r>
        <w:rPr>
          <w:rFonts w:hint="eastAsia"/>
          <w:sz w:val="24"/>
          <w:szCs w:val="24"/>
        </w:rPr>
        <w:t>。</w:t>
      </w:r>
    </w:p>
    <w:p w14:paraId="756391B1" w14:textId="77777777" w:rsidR="00EA563F" w:rsidRPr="00012C80" w:rsidRDefault="00EA563F" w:rsidP="00846A07">
      <w:pPr>
        <w:spacing w:line="400" w:lineRule="exact"/>
        <w:jc w:val="left"/>
        <w:rPr>
          <w:sz w:val="24"/>
          <w:szCs w:val="24"/>
        </w:rPr>
      </w:pPr>
    </w:p>
    <w:p w14:paraId="3E348099" w14:textId="13CD9CB5" w:rsidR="002F32FE" w:rsidRDefault="002F32FE" w:rsidP="00846A07">
      <w:pPr>
        <w:spacing w:line="400" w:lineRule="exact"/>
        <w:ind w:left="438" w:hangingChars="200" w:hanging="438"/>
        <w:jc w:val="left"/>
        <w:rPr>
          <w:sz w:val="24"/>
          <w:szCs w:val="24"/>
        </w:rPr>
      </w:pPr>
      <w:r>
        <w:rPr>
          <w:rFonts w:hint="eastAsia"/>
          <w:sz w:val="24"/>
          <w:szCs w:val="24"/>
        </w:rPr>
        <w:t>（３）航空運賃については、変更可能な航空券の見積もりを算出すること。</w:t>
      </w:r>
    </w:p>
    <w:p w14:paraId="61AF1CC6" w14:textId="77777777" w:rsidR="002F32FE" w:rsidRDefault="002F32FE" w:rsidP="00846A07">
      <w:pPr>
        <w:spacing w:line="400" w:lineRule="exact"/>
        <w:ind w:left="438" w:hangingChars="200" w:hanging="438"/>
        <w:jc w:val="left"/>
        <w:rPr>
          <w:sz w:val="24"/>
          <w:szCs w:val="24"/>
        </w:rPr>
      </w:pPr>
    </w:p>
    <w:p w14:paraId="07D92F89" w14:textId="7E91DBE5" w:rsidR="0080318E" w:rsidRDefault="003905B3" w:rsidP="00846A07">
      <w:pPr>
        <w:spacing w:line="400" w:lineRule="exact"/>
        <w:ind w:left="438" w:hangingChars="200" w:hanging="438"/>
        <w:jc w:val="left"/>
        <w:rPr>
          <w:sz w:val="24"/>
          <w:szCs w:val="24"/>
        </w:rPr>
      </w:pPr>
      <w:r>
        <w:rPr>
          <w:rFonts w:hint="eastAsia"/>
          <w:sz w:val="24"/>
          <w:szCs w:val="24"/>
        </w:rPr>
        <w:t>（</w:t>
      </w:r>
      <w:r w:rsidR="002F32FE">
        <w:rPr>
          <w:rFonts w:hint="eastAsia"/>
          <w:sz w:val="24"/>
          <w:szCs w:val="24"/>
        </w:rPr>
        <w:t>４</w:t>
      </w:r>
      <w:r>
        <w:rPr>
          <w:rFonts w:hint="eastAsia"/>
          <w:sz w:val="24"/>
          <w:szCs w:val="24"/>
        </w:rPr>
        <w:t>）</w:t>
      </w:r>
      <w:r w:rsidR="00267DCF" w:rsidRPr="0080318E">
        <w:rPr>
          <w:rFonts w:hint="eastAsia"/>
          <w:sz w:val="24"/>
          <w:szCs w:val="24"/>
        </w:rPr>
        <w:t>車両等は派遣人員を考慮し、</w:t>
      </w:r>
      <w:r w:rsidR="00B33B42">
        <w:rPr>
          <w:rFonts w:hint="eastAsia"/>
          <w:sz w:val="24"/>
          <w:szCs w:val="24"/>
        </w:rPr>
        <w:t>基本的には日程表案に記載された車種</w:t>
      </w:r>
      <w:r w:rsidR="00AE439A">
        <w:rPr>
          <w:rFonts w:hint="eastAsia"/>
          <w:sz w:val="24"/>
          <w:szCs w:val="24"/>
        </w:rPr>
        <w:t>ごと、</w:t>
      </w:r>
      <w:r w:rsidR="00B33B42">
        <w:rPr>
          <w:rFonts w:hint="eastAsia"/>
          <w:sz w:val="24"/>
          <w:szCs w:val="24"/>
        </w:rPr>
        <w:t>台数にて</w:t>
      </w:r>
      <w:r w:rsidR="00B258BC" w:rsidRPr="0080318E">
        <w:rPr>
          <w:rFonts w:hint="eastAsia"/>
          <w:sz w:val="24"/>
          <w:szCs w:val="24"/>
        </w:rPr>
        <w:t>経費を</w:t>
      </w:r>
      <w:r w:rsidR="00267DCF" w:rsidRPr="0080318E">
        <w:rPr>
          <w:rFonts w:hint="eastAsia"/>
          <w:sz w:val="24"/>
          <w:szCs w:val="24"/>
        </w:rPr>
        <w:t>算出</w:t>
      </w:r>
      <w:r w:rsidR="0080318E" w:rsidRPr="0080318E">
        <w:rPr>
          <w:rFonts w:hint="eastAsia"/>
          <w:sz w:val="24"/>
          <w:szCs w:val="24"/>
        </w:rPr>
        <w:t>すること</w:t>
      </w:r>
      <w:r>
        <w:rPr>
          <w:rFonts w:hint="eastAsia"/>
          <w:sz w:val="24"/>
          <w:szCs w:val="24"/>
        </w:rPr>
        <w:t>。</w:t>
      </w:r>
      <w:r w:rsidR="00B33B42">
        <w:rPr>
          <w:rFonts w:hint="eastAsia"/>
          <w:sz w:val="24"/>
          <w:szCs w:val="24"/>
        </w:rPr>
        <w:t>また、指定された車種等での手配が困難な場合は、日程表案を修正のうえ、見積書に</w:t>
      </w:r>
      <w:r w:rsidR="00DE7031">
        <w:rPr>
          <w:rFonts w:hint="eastAsia"/>
          <w:sz w:val="24"/>
          <w:szCs w:val="24"/>
        </w:rPr>
        <w:t>正しく</w:t>
      </w:r>
      <w:r w:rsidR="00B33B42">
        <w:rPr>
          <w:rFonts w:hint="eastAsia"/>
          <w:sz w:val="24"/>
          <w:szCs w:val="24"/>
        </w:rPr>
        <w:t>明記すること。</w:t>
      </w:r>
    </w:p>
    <w:p w14:paraId="3201548A" w14:textId="77777777" w:rsidR="00BC70B1" w:rsidRDefault="00BC70B1" w:rsidP="00846A07">
      <w:pPr>
        <w:spacing w:line="400" w:lineRule="exact"/>
        <w:ind w:left="438" w:hangingChars="200" w:hanging="438"/>
        <w:jc w:val="left"/>
        <w:rPr>
          <w:sz w:val="24"/>
          <w:szCs w:val="24"/>
        </w:rPr>
      </w:pPr>
    </w:p>
    <w:p w14:paraId="0005CD98" w14:textId="7F4D25F4" w:rsidR="002F32FE" w:rsidRDefault="003905B3" w:rsidP="00846A07">
      <w:pPr>
        <w:spacing w:line="400" w:lineRule="exact"/>
        <w:ind w:left="438" w:hangingChars="200" w:hanging="438"/>
        <w:jc w:val="left"/>
        <w:rPr>
          <w:sz w:val="24"/>
          <w:szCs w:val="24"/>
        </w:rPr>
      </w:pPr>
      <w:r>
        <w:rPr>
          <w:rFonts w:hint="eastAsia"/>
          <w:sz w:val="24"/>
          <w:szCs w:val="24"/>
        </w:rPr>
        <w:t>（</w:t>
      </w:r>
      <w:r w:rsidR="002F32FE">
        <w:rPr>
          <w:rFonts w:hint="eastAsia"/>
          <w:sz w:val="24"/>
          <w:szCs w:val="24"/>
        </w:rPr>
        <w:t>５</w:t>
      </w:r>
      <w:r>
        <w:rPr>
          <w:rFonts w:hint="eastAsia"/>
          <w:sz w:val="24"/>
          <w:szCs w:val="24"/>
        </w:rPr>
        <w:t>）</w:t>
      </w:r>
      <w:r w:rsidR="002F32FE">
        <w:rPr>
          <w:rFonts w:hint="eastAsia"/>
          <w:sz w:val="24"/>
          <w:szCs w:val="24"/>
        </w:rPr>
        <w:t>見積書</w:t>
      </w:r>
      <w:r w:rsidR="00D8355A">
        <w:rPr>
          <w:rFonts w:hint="eastAsia"/>
          <w:sz w:val="24"/>
          <w:szCs w:val="24"/>
        </w:rPr>
        <w:t>の所要額については、旅程催行時の為替変動を見越して、日本円で算出することとし、変動があった場合でも見積書に準じて請求書を提出すること。ただし、社会情勢の急変や自然災害等による大幅な為替変動があった場合</w:t>
      </w:r>
      <w:r w:rsidR="00A62EBB">
        <w:rPr>
          <w:rFonts w:hint="eastAsia"/>
          <w:sz w:val="24"/>
          <w:szCs w:val="24"/>
        </w:rPr>
        <w:t>のみ</w:t>
      </w:r>
      <w:r w:rsidR="00D8355A">
        <w:rPr>
          <w:rFonts w:hint="eastAsia"/>
          <w:sz w:val="24"/>
          <w:szCs w:val="24"/>
        </w:rPr>
        <w:t>、選定された旅行業者と本協会で協議することとする。</w:t>
      </w:r>
    </w:p>
    <w:p w14:paraId="6F920FA0" w14:textId="77777777" w:rsidR="00D8355A" w:rsidRDefault="00D8355A" w:rsidP="00846A07">
      <w:pPr>
        <w:spacing w:line="400" w:lineRule="exact"/>
        <w:ind w:left="438" w:hangingChars="200" w:hanging="438"/>
        <w:jc w:val="left"/>
        <w:rPr>
          <w:sz w:val="24"/>
          <w:szCs w:val="24"/>
        </w:rPr>
      </w:pPr>
    </w:p>
    <w:p w14:paraId="75B657D4" w14:textId="77777777" w:rsidR="00004EDA" w:rsidRDefault="00DE7031" w:rsidP="00004EDA">
      <w:pPr>
        <w:autoSpaceDE w:val="0"/>
        <w:autoSpaceDN w:val="0"/>
        <w:spacing w:line="400" w:lineRule="exact"/>
        <w:ind w:left="657" w:hangingChars="300" w:hanging="657"/>
        <w:jc w:val="left"/>
        <w:rPr>
          <w:sz w:val="24"/>
          <w:szCs w:val="24"/>
        </w:rPr>
      </w:pPr>
      <w:r>
        <w:rPr>
          <w:rFonts w:hint="eastAsia"/>
          <w:sz w:val="24"/>
          <w:szCs w:val="24"/>
        </w:rPr>
        <w:t>（</w:t>
      </w:r>
      <w:r w:rsidR="00291635">
        <w:rPr>
          <w:rFonts w:hint="eastAsia"/>
          <w:sz w:val="24"/>
          <w:szCs w:val="24"/>
        </w:rPr>
        <w:t>６</w:t>
      </w:r>
      <w:r>
        <w:rPr>
          <w:rFonts w:hint="eastAsia"/>
          <w:sz w:val="24"/>
          <w:szCs w:val="24"/>
        </w:rPr>
        <w:t>）</w:t>
      </w:r>
      <w:r w:rsidR="00004EDA">
        <w:rPr>
          <w:rFonts w:hint="eastAsia"/>
          <w:sz w:val="24"/>
          <w:szCs w:val="24"/>
        </w:rPr>
        <w:t>インド現地調査派遣（</w:t>
      </w:r>
      <w:r w:rsidR="00004EDA">
        <w:rPr>
          <w:rFonts w:hint="eastAsia"/>
          <w:sz w:val="24"/>
          <w:szCs w:val="24"/>
        </w:rPr>
        <w:t>1</w:t>
      </w:r>
      <w:r w:rsidR="00004EDA">
        <w:rPr>
          <w:rFonts w:hint="eastAsia"/>
          <w:sz w:val="24"/>
          <w:szCs w:val="24"/>
        </w:rPr>
        <w:t>次）の通訳については、現地住民等と現地語で交渉する場面がある</w:t>
      </w:r>
    </w:p>
    <w:p w14:paraId="7BC27B31" w14:textId="77777777" w:rsidR="00004EDA" w:rsidRDefault="00004EDA" w:rsidP="00004EDA">
      <w:pPr>
        <w:autoSpaceDE w:val="0"/>
        <w:autoSpaceDN w:val="0"/>
        <w:spacing w:line="400" w:lineRule="exact"/>
        <w:ind w:leftChars="200" w:left="737" w:hangingChars="100" w:hanging="219"/>
        <w:jc w:val="left"/>
        <w:rPr>
          <w:sz w:val="24"/>
          <w:szCs w:val="24"/>
        </w:rPr>
      </w:pPr>
      <w:r>
        <w:rPr>
          <w:rFonts w:hint="eastAsia"/>
          <w:sz w:val="24"/>
          <w:szCs w:val="24"/>
        </w:rPr>
        <w:t>ことから、マニプール州では日本語、マニプリ語、英語を話せるマニプール出身者、ナガラ</w:t>
      </w:r>
    </w:p>
    <w:p w14:paraId="7CAC1B8D" w14:textId="77777777" w:rsidR="00004EDA" w:rsidRDefault="00004EDA" w:rsidP="00004EDA">
      <w:pPr>
        <w:autoSpaceDE w:val="0"/>
        <w:autoSpaceDN w:val="0"/>
        <w:spacing w:line="400" w:lineRule="exact"/>
        <w:ind w:leftChars="200" w:left="737" w:hangingChars="100" w:hanging="219"/>
        <w:jc w:val="left"/>
        <w:rPr>
          <w:sz w:val="24"/>
          <w:szCs w:val="24"/>
        </w:rPr>
      </w:pPr>
      <w:r>
        <w:rPr>
          <w:rFonts w:hint="eastAsia"/>
          <w:sz w:val="24"/>
          <w:szCs w:val="24"/>
        </w:rPr>
        <w:t>ンドでは日本語、ナガランド語、英語を話せるナガランド出身者が望ましい。上記が困難な</w:t>
      </w:r>
    </w:p>
    <w:p w14:paraId="1F905650" w14:textId="77777777" w:rsidR="00004EDA" w:rsidRDefault="00004EDA" w:rsidP="00004EDA">
      <w:pPr>
        <w:autoSpaceDE w:val="0"/>
        <w:autoSpaceDN w:val="0"/>
        <w:spacing w:line="400" w:lineRule="exact"/>
        <w:ind w:leftChars="200" w:left="737" w:hangingChars="100" w:hanging="219"/>
        <w:jc w:val="left"/>
        <w:rPr>
          <w:sz w:val="24"/>
          <w:szCs w:val="24"/>
        </w:rPr>
      </w:pPr>
      <w:r>
        <w:rPr>
          <w:rFonts w:hint="eastAsia"/>
          <w:sz w:val="24"/>
          <w:szCs w:val="24"/>
        </w:rPr>
        <w:t>場合は、日本語と英語を話せる者を手配すること。また、相手国政府との協議を行う場合が</w:t>
      </w:r>
    </w:p>
    <w:p w14:paraId="20D6E11D" w14:textId="77777777" w:rsidR="00004EDA" w:rsidRDefault="00004EDA" w:rsidP="00004EDA">
      <w:pPr>
        <w:autoSpaceDE w:val="0"/>
        <w:autoSpaceDN w:val="0"/>
        <w:spacing w:line="400" w:lineRule="exact"/>
        <w:ind w:leftChars="200" w:left="737" w:hangingChars="100" w:hanging="219"/>
        <w:jc w:val="left"/>
        <w:rPr>
          <w:sz w:val="24"/>
          <w:szCs w:val="24"/>
        </w:rPr>
      </w:pPr>
      <w:r>
        <w:rPr>
          <w:rFonts w:hint="eastAsia"/>
          <w:sz w:val="24"/>
          <w:szCs w:val="24"/>
        </w:rPr>
        <w:t>あることから通訳レベルの指標となる情報（日本での留学経験や職業経験、日本語能力試験</w:t>
      </w:r>
    </w:p>
    <w:p w14:paraId="3F132899" w14:textId="7F4BFA86" w:rsidR="00004EDA" w:rsidRPr="008A1B74" w:rsidRDefault="00004EDA" w:rsidP="00004EDA">
      <w:pPr>
        <w:autoSpaceDE w:val="0"/>
        <w:autoSpaceDN w:val="0"/>
        <w:spacing w:line="400" w:lineRule="exact"/>
        <w:ind w:leftChars="200" w:left="737" w:hangingChars="100" w:hanging="219"/>
        <w:jc w:val="left"/>
        <w:rPr>
          <w:sz w:val="24"/>
          <w:szCs w:val="24"/>
        </w:rPr>
      </w:pPr>
      <w:r>
        <w:rPr>
          <w:rFonts w:hint="eastAsia"/>
          <w:sz w:val="24"/>
          <w:szCs w:val="24"/>
        </w:rPr>
        <w:t>の結果等）を参考までにお知らせ願いたい。</w:t>
      </w:r>
    </w:p>
    <w:p w14:paraId="760A13FF" w14:textId="77777777" w:rsidR="00DE7031" w:rsidRDefault="00DE7031" w:rsidP="00846A07">
      <w:pPr>
        <w:spacing w:line="400" w:lineRule="exact"/>
        <w:ind w:left="438" w:hangingChars="200" w:hanging="438"/>
        <w:jc w:val="left"/>
        <w:rPr>
          <w:sz w:val="24"/>
          <w:szCs w:val="24"/>
        </w:rPr>
      </w:pPr>
    </w:p>
    <w:p w14:paraId="36FE474C" w14:textId="77777777" w:rsidR="009E6C28" w:rsidRPr="00291635" w:rsidRDefault="009E6C28" w:rsidP="00846A07">
      <w:pPr>
        <w:spacing w:line="400" w:lineRule="exact"/>
        <w:ind w:left="438" w:hangingChars="200" w:hanging="438"/>
        <w:jc w:val="left"/>
        <w:rPr>
          <w:sz w:val="24"/>
          <w:szCs w:val="24"/>
        </w:rPr>
      </w:pPr>
    </w:p>
    <w:p w14:paraId="7BAE075B" w14:textId="703E4482" w:rsidR="00AC13E1" w:rsidRPr="007B060C" w:rsidRDefault="00DE7031" w:rsidP="00846A07">
      <w:pPr>
        <w:spacing w:line="400" w:lineRule="exact"/>
        <w:ind w:left="438" w:hangingChars="200" w:hanging="438"/>
        <w:jc w:val="left"/>
        <w:rPr>
          <w:sz w:val="24"/>
          <w:szCs w:val="24"/>
        </w:rPr>
      </w:pPr>
      <w:r>
        <w:rPr>
          <w:rFonts w:hint="eastAsia"/>
          <w:sz w:val="24"/>
          <w:szCs w:val="24"/>
        </w:rPr>
        <w:t>（</w:t>
      </w:r>
      <w:r w:rsidR="00291635">
        <w:rPr>
          <w:rFonts w:hint="eastAsia"/>
          <w:sz w:val="24"/>
          <w:szCs w:val="24"/>
        </w:rPr>
        <w:t>７</w:t>
      </w:r>
      <w:r w:rsidR="003905B3">
        <w:rPr>
          <w:rFonts w:hint="eastAsia"/>
          <w:sz w:val="24"/>
          <w:szCs w:val="24"/>
        </w:rPr>
        <w:t>）現地において予定している手配</w:t>
      </w:r>
      <w:r w:rsidR="00AC13E1" w:rsidRPr="007B060C">
        <w:rPr>
          <w:rFonts w:hint="eastAsia"/>
          <w:sz w:val="24"/>
          <w:szCs w:val="24"/>
        </w:rPr>
        <w:t>業者名を</w:t>
      </w:r>
      <w:r w:rsidR="00AE439A">
        <w:rPr>
          <w:rFonts w:hint="eastAsia"/>
          <w:sz w:val="24"/>
          <w:szCs w:val="24"/>
        </w:rPr>
        <w:t>見積書に</w:t>
      </w:r>
      <w:r w:rsidR="00AC13E1" w:rsidRPr="007B060C">
        <w:rPr>
          <w:rFonts w:hint="eastAsia"/>
          <w:sz w:val="24"/>
          <w:szCs w:val="24"/>
        </w:rPr>
        <w:t>必ず記載</w:t>
      </w:r>
      <w:r w:rsidR="00267DCF">
        <w:rPr>
          <w:rFonts w:hint="eastAsia"/>
          <w:sz w:val="24"/>
          <w:szCs w:val="24"/>
        </w:rPr>
        <w:t>すること。</w:t>
      </w:r>
    </w:p>
    <w:p w14:paraId="5E5D39A6" w14:textId="77777777" w:rsidR="00BC70B1" w:rsidRPr="00291635" w:rsidRDefault="00BC70B1" w:rsidP="00846A07">
      <w:pPr>
        <w:spacing w:line="400" w:lineRule="exact"/>
        <w:jc w:val="left"/>
        <w:rPr>
          <w:sz w:val="24"/>
          <w:szCs w:val="24"/>
        </w:rPr>
      </w:pPr>
    </w:p>
    <w:p w14:paraId="39797E6E" w14:textId="7D28CEC4" w:rsidR="007B060C" w:rsidRDefault="00DE7031" w:rsidP="00846A07">
      <w:pPr>
        <w:spacing w:afterLines="50" w:after="193" w:line="400" w:lineRule="exact"/>
        <w:jc w:val="left"/>
        <w:rPr>
          <w:sz w:val="24"/>
          <w:szCs w:val="24"/>
        </w:rPr>
      </w:pPr>
      <w:r>
        <w:rPr>
          <w:rFonts w:hint="eastAsia"/>
          <w:sz w:val="24"/>
          <w:szCs w:val="24"/>
        </w:rPr>
        <w:t>（</w:t>
      </w:r>
      <w:r w:rsidR="00291635">
        <w:rPr>
          <w:rFonts w:hint="eastAsia"/>
          <w:sz w:val="24"/>
          <w:szCs w:val="24"/>
        </w:rPr>
        <w:t>８</w:t>
      </w:r>
      <w:r w:rsidR="003905B3">
        <w:rPr>
          <w:rFonts w:hint="eastAsia"/>
          <w:sz w:val="24"/>
          <w:szCs w:val="24"/>
        </w:rPr>
        <w:t>）</w:t>
      </w:r>
      <w:r w:rsidR="0035549B">
        <w:rPr>
          <w:rFonts w:hint="eastAsia"/>
          <w:sz w:val="24"/>
          <w:szCs w:val="24"/>
        </w:rPr>
        <w:t>見積書の他に</w:t>
      </w:r>
      <w:r w:rsidR="007B060C" w:rsidRPr="007B060C">
        <w:rPr>
          <w:rFonts w:hint="eastAsia"/>
          <w:sz w:val="24"/>
          <w:szCs w:val="24"/>
        </w:rPr>
        <w:t>以下に関する資料を</w:t>
      </w:r>
      <w:r w:rsidR="00B94F77">
        <w:rPr>
          <w:rFonts w:hint="eastAsia"/>
          <w:sz w:val="24"/>
          <w:szCs w:val="24"/>
        </w:rPr>
        <w:t>必ず</w:t>
      </w:r>
      <w:r w:rsidR="007B060C" w:rsidRPr="007B060C">
        <w:rPr>
          <w:rFonts w:hint="eastAsia"/>
          <w:sz w:val="24"/>
          <w:szCs w:val="24"/>
        </w:rPr>
        <w:t>添付</w:t>
      </w:r>
      <w:r w:rsidR="00D43CEF">
        <w:rPr>
          <w:rFonts w:hint="eastAsia"/>
          <w:sz w:val="24"/>
          <w:szCs w:val="24"/>
        </w:rPr>
        <w:t>すること。</w:t>
      </w:r>
    </w:p>
    <w:p w14:paraId="04F415BC"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担当スタッフの役職、氏名、連絡先</w:t>
      </w:r>
    </w:p>
    <w:p w14:paraId="22F2839F"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休日及び夜間における緊急時の連絡体制（連絡網、対応要綱等）</w:t>
      </w:r>
    </w:p>
    <w:p w14:paraId="4CB038B0" w14:textId="77777777" w:rsidR="003905B3"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8D1B40" w:rsidRPr="00245E09">
        <w:rPr>
          <w:rFonts w:hint="eastAsia"/>
          <w:sz w:val="24"/>
          <w:szCs w:val="22"/>
        </w:rPr>
        <w:t>事件・事故等</w:t>
      </w:r>
      <w:r w:rsidR="00012C80">
        <w:rPr>
          <w:rFonts w:hint="eastAsia"/>
          <w:sz w:val="24"/>
          <w:szCs w:val="22"/>
        </w:rPr>
        <w:t>発生時</w:t>
      </w:r>
      <w:r w:rsidR="003905B3" w:rsidRPr="00245E09">
        <w:rPr>
          <w:rFonts w:hint="eastAsia"/>
          <w:sz w:val="24"/>
          <w:szCs w:val="22"/>
        </w:rPr>
        <w:t>の対応</w:t>
      </w:r>
    </w:p>
    <w:p w14:paraId="1F7B8E2F" w14:textId="77777777" w:rsidR="0035549B" w:rsidRPr="00245E09" w:rsidRDefault="0035549B"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宿泊先のリスト</w:t>
      </w:r>
      <w:r w:rsidR="00AE439A">
        <w:rPr>
          <w:rFonts w:hint="eastAsia"/>
          <w:sz w:val="24"/>
          <w:szCs w:val="22"/>
        </w:rPr>
        <w:t>（住所、電話番号を含む）</w:t>
      </w:r>
      <w:r w:rsidRPr="00245E09">
        <w:rPr>
          <w:rFonts w:hint="eastAsia"/>
          <w:sz w:val="24"/>
          <w:szCs w:val="22"/>
        </w:rPr>
        <w:t>と一泊あたりの単価</w:t>
      </w:r>
    </w:p>
    <w:p w14:paraId="620A572C" w14:textId="77777777" w:rsidR="007B060C"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5549B" w:rsidRPr="00245E09">
        <w:rPr>
          <w:rFonts w:hint="eastAsia"/>
          <w:sz w:val="24"/>
          <w:szCs w:val="22"/>
        </w:rPr>
        <w:t xml:space="preserve">　現地での優位性、</w:t>
      </w:r>
      <w:r w:rsidR="003905B3" w:rsidRPr="00245E09">
        <w:rPr>
          <w:rFonts w:hint="eastAsia"/>
          <w:sz w:val="24"/>
          <w:szCs w:val="22"/>
        </w:rPr>
        <w:t>パイプ等</w:t>
      </w:r>
      <w:r w:rsidR="000974C9" w:rsidRPr="00245E09">
        <w:rPr>
          <w:rFonts w:hint="eastAsia"/>
          <w:sz w:val="24"/>
          <w:szCs w:val="22"/>
        </w:rPr>
        <w:t>、</w:t>
      </w:r>
      <w:r w:rsidR="00012C80">
        <w:rPr>
          <w:rFonts w:hint="eastAsia"/>
          <w:sz w:val="24"/>
          <w:szCs w:val="22"/>
        </w:rPr>
        <w:t>事業を実施するにあたっての利点等</w:t>
      </w:r>
    </w:p>
    <w:p w14:paraId="41BF125E" w14:textId="77777777" w:rsidR="00AE439A" w:rsidRDefault="00AE439A"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現地手配業者の担当者氏名、住所、電話番号</w:t>
      </w:r>
    </w:p>
    <w:p w14:paraId="5A3082C1" w14:textId="77777777" w:rsidR="002B40FA" w:rsidRDefault="002B40FA" w:rsidP="00846A07">
      <w:pPr>
        <w:spacing w:line="400" w:lineRule="exact"/>
        <w:ind w:firstLineChars="200" w:firstLine="438"/>
        <w:jc w:val="left"/>
        <w:rPr>
          <w:sz w:val="24"/>
          <w:szCs w:val="22"/>
        </w:rPr>
      </w:pPr>
    </w:p>
    <w:p w14:paraId="1428A40E" w14:textId="77777777" w:rsidR="00D8355A" w:rsidRDefault="00D8355A" w:rsidP="00846A07">
      <w:pPr>
        <w:autoSpaceDE w:val="0"/>
        <w:autoSpaceDN w:val="0"/>
        <w:spacing w:afterLines="50" w:after="193" w:line="400" w:lineRule="exact"/>
        <w:jc w:val="left"/>
        <w:rPr>
          <w:sz w:val="24"/>
          <w:szCs w:val="24"/>
          <w:u w:val="single"/>
        </w:rPr>
      </w:pPr>
    </w:p>
    <w:p w14:paraId="12150174" w14:textId="46134DE6" w:rsidR="008C7CE3"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４</w:t>
      </w:r>
      <w:r w:rsidR="00BE6BDA">
        <w:rPr>
          <w:rFonts w:hint="eastAsia"/>
          <w:sz w:val="24"/>
          <w:szCs w:val="24"/>
          <w:u w:val="single"/>
        </w:rPr>
        <w:t xml:space="preserve">　</w:t>
      </w:r>
      <w:r w:rsidR="008C7CE3">
        <w:rPr>
          <w:rFonts w:hint="eastAsia"/>
          <w:sz w:val="24"/>
          <w:szCs w:val="24"/>
          <w:u w:val="single"/>
        </w:rPr>
        <w:t>その他</w:t>
      </w:r>
      <w:r w:rsidR="00EE4618">
        <w:rPr>
          <w:rFonts w:hint="eastAsia"/>
          <w:sz w:val="24"/>
          <w:szCs w:val="24"/>
          <w:u w:val="single"/>
        </w:rPr>
        <w:t>の手配内容</w:t>
      </w:r>
    </w:p>
    <w:p w14:paraId="4AE582BA" w14:textId="77777777" w:rsidR="008C7CE3" w:rsidRDefault="008C7CE3" w:rsidP="00846A07">
      <w:pPr>
        <w:autoSpaceDE w:val="0"/>
        <w:autoSpaceDN w:val="0"/>
        <w:spacing w:afterLines="50" w:after="193" w:line="400" w:lineRule="exact"/>
        <w:jc w:val="left"/>
        <w:rPr>
          <w:sz w:val="24"/>
          <w:szCs w:val="24"/>
        </w:rPr>
      </w:pPr>
      <w:r>
        <w:rPr>
          <w:rFonts w:hint="eastAsia"/>
          <w:sz w:val="24"/>
          <w:szCs w:val="24"/>
        </w:rPr>
        <w:t xml:space="preserve">　遺骨収集事業については、以下の手配ができることを条件</w:t>
      </w:r>
      <w:r w:rsidR="005623FF">
        <w:rPr>
          <w:rFonts w:hint="eastAsia"/>
          <w:sz w:val="24"/>
          <w:szCs w:val="24"/>
        </w:rPr>
        <w:t>に加味</w:t>
      </w:r>
      <w:r>
        <w:rPr>
          <w:rFonts w:hint="eastAsia"/>
          <w:sz w:val="24"/>
          <w:szCs w:val="24"/>
        </w:rPr>
        <w:t>する。</w:t>
      </w:r>
    </w:p>
    <w:p w14:paraId="61D4ED43" w14:textId="77777777" w:rsidR="00EE4618" w:rsidRDefault="008C7CE3" w:rsidP="00846A07">
      <w:pPr>
        <w:autoSpaceDE w:val="0"/>
        <w:autoSpaceDN w:val="0"/>
        <w:spacing w:line="400" w:lineRule="exact"/>
        <w:jc w:val="left"/>
        <w:rPr>
          <w:sz w:val="24"/>
          <w:szCs w:val="24"/>
        </w:rPr>
      </w:pPr>
      <w:r>
        <w:rPr>
          <w:rFonts w:hint="eastAsia"/>
          <w:sz w:val="24"/>
          <w:szCs w:val="24"/>
        </w:rPr>
        <w:t>（１）結団式・説明会会場の手配</w:t>
      </w:r>
    </w:p>
    <w:p w14:paraId="409F1F6C" w14:textId="77777777" w:rsidR="008C7CE3" w:rsidRDefault="008C7CE3" w:rsidP="00846A07">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結団式とは、派遣団の結成式であり、結団式終了後に派遣団員に対し、旅行業者担当者が日程や旅行手続き等の説明を行う。</w:t>
      </w:r>
    </w:p>
    <w:p w14:paraId="33854448" w14:textId="66025438" w:rsidR="008C7CE3" w:rsidRDefault="005D3CF9" w:rsidP="00846A07">
      <w:pPr>
        <w:autoSpaceDE w:val="0"/>
        <w:autoSpaceDN w:val="0"/>
        <w:spacing w:line="400" w:lineRule="exact"/>
        <w:ind w:leftChars="200" w:left="518" w:firstLineChars="100" w:firstLine="219"/>
        <w:jc w:val="left"/>
        <w:rPr>
          <w:sz w:val="24"/>
          <w:szCs w:val="24"/>
        </w:rPr>
      </w:pPr>
      <w:r>
        <w:rPr>
          <w:rFonts w:hint="eastAsia"/>
          <w:sz w:val="24"/>
          <w:szCs w:val="24"/>
        </w:rPr>
        <w:t>会場は</w:t>
      </w:r>
      <w:r w:rsidR="008439D9">
        <w:rPr>
          <w:rFonts w:hint="eastAsia"/>
          <w:sz w:val="24"/>
          <w:szCs w:val="24"/>
        </w:rPr>
        <w:t>、</w:t>
      </w:r>
      <w:r w:rsidR="00E913B0">
        <w:rPr>
          <w:rFonts w:hint="eastAsia"/>
          <w:sz w:val="24"/>
          <w:szCs w:val="24"/>
        </w:rPr>
        <w:t>出発日前日また</w:t>
      </w:r>
      <w:r w:rsidR="008C7CE3">
        <w:rPr>
          <w:rFonts w:hint="eastAsia"/>
          <w:sz w:val="24"/>
          <w:szCs w:val="24"/>
        </w:rPr>
        <w:t>は当日に、前泊したホテル又は出国する空港内で行う</w:t>
      </w:r>
      <w:r w:rsidR="00EE4618">
        <w:rPr>
          <w:rFonts w:hint="eastAsia"/>
          <w:sz w:val="24"/>
          <w:szCs w:val="24"/>
        </w:rPr>
        <w:t>ことが望ましい</w:t>
      </w:r>
      <w:r w:rsidR="008C7CE3">
        <w:rPr>
          <w:rFonts w:hint="eastAsia"/>
          <w:sz w:val="24"/>
          <w:szCs w:val="24"/>
        </w:rPr>
        <w:t>。</w:t>
      </w:r>
      <w:r w:rsidR="00EE4618">
        <w:rPr>
          <w:rFonts w:hint="eastAsia"/>
          <w:sz w:val="24"/>
          <w:szCs w:val="24"/>
        </w:rPr>
        <w:t>手配が困難な場合は、ホテル又は空港から会場まで移動</w:t>
      </w:r>
      <w:r w:rsidR="00AE439A">
        <w:rPr>
          <w:rFonts w:hint="eastAsia"/>
          <w:sz w:val="24"/>
          <w:szCs w:val="24"/>
        </w:rPr>
        <w:t>手段を確保する。会場は着席可能な会議室等とする。所要時間は約１時間から</w:t>
      </w:r>
      <w:r w:rsidR="00EE4618">
        <w:rPr>
          <w:rFonts w:hint="eastAsia"/>
          <w:sz w:val="24"/>
          <w:szCs w:val="24"/>
        </w:rPr>
        <w:t>１時間半を予定している。</w:t>
      </w:r>
    </w:p>
    <w:p w14:paraId="1A995407" w14:textId="77777777" w:rsidR="00EE4618" w:rsidRDefault="00EE4618" w:rsidP="00846A07">
      <w:pPr>
        <w:autoSpaceDE w:val="0"/>
        <w:autoSpaceDN w:val="0"/>
        <w:spacing w:line="400" w:lineRule="exact"/>
        <w:jc w:val="left"/>
        <w:rPr>
          <w:sz w:val="24"/>
          <w:szCs w:val="24"/>
        </w:rPr>
      </w:pPr>
    </w:p>
    <w:p w14:paraId="07394A2B" w14:textId="77777777" w:rsidR="00EE4618" w:rsidRDefault="00EE4618" w:rsidP="00846A07">
      <w:pPr>
        <w:autoSpaceDE w:val="0"/>
        <w:autoSpaceDN w:val="0"/>
        <w:spacing w:line="400" w:lineRule="exact"/>
        <w:jc w:val="left"/>
        <w:rPr>
          <w:sz w:val="24"/>
          <w:szCs w:val="24"/>
        </w:rPr>
      </w:pPr>
      <w:r>
        <w:rPr>
          <w:rFonts w:hint="eastAsia"/>
          <w:sz w:val="24"/>
          <w:szCs w:val="24"/>
        </w:rPr>
        <w:t>（２）荷物タグの作成</w:t>
      </w:r>
    </w:p>
    <w:p w14:paraId="3BDEFAE2" w14:textId="77777777" w:rsidR="00EE4618" w:rsidRDefault="00EE4618" w:rsidP="00846A07">
      <w:pPr>
        <w:autoSpaceDE w:val="0"/>
        <w:autoSpaceDN w:val="0"/>
        <w:spacing w:line="400" w:lineRule="exact"/>
        <w:ind w:left="438" w:hangingChars="200" w:hanging="438"/>
        <w:jc w:val="left"/>
        <w:rPr>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744B90D5" w14:textId="77777777" w:rsidR="00F76DFB" w:rsidRPr="00AA1C78" w:rsidRDefault="00F76DFB" w:rsidP="00846A07">
      <w:pPr>
        <w:autoSpaceDE w:val="0"/>
        <w:autoSpaceDN w:val="0"/>
        <w:spacing w:line="400" w:lineRule="exact"/>
        <w:ind w:left="438" w:hangingChars="200" w:hanging="438"/>
        <w:jc w:val="left"/>
        <w:rPr>
          <w:sz w:val="24"/>
          <w:szCs w:val="24"/>
        </w:rPr>
      </w:pPr>
    </w:p>
    <w:p w14:paraId="12002854" w14:textId="77777777" w:rsidR="00AE439A" w:rsidRDefault="00AE439A" w:rsidP="00846A07">
      <w:pPr>
        <w:autoSpaceDE w:val="0"/>
        <w:autoSpaceDN w:val="0"/>
        <w:spacing w:line="400" w:lineRule="exact"/>
        <w:ind w:left="438" w:hangingChars="200" w:hanging="438"/>
        <w:jc w:val="left"/>
        <w:rPr>
          <w:sz w:val="24"/>
          <w:szCs w:val="24"/>
        </w:rPr>
      </w:pPr>
      <w:r>
        <w:rPr>
          <w:rFonts w:hint="eastAsia"/>
          <w:sz w:val="24"/>
          <w:szCs w:val="24"/>
        </w:rPr>
        <w:t>（３）しおりの作成</w:t>
      </w:r>
    </w:p>
    <w:p w14:paraId="2B17D630" w14:textId="69C0BB57" w:rsidR="00AE439A" w:rsidRPr="00AE439A" w:rsidRDefault="008D71F9" w:rsidP="00846A07">
      <w:pPr>
        <w:autoSpaceDE w:val="0"/>
        <w:autoSpaceDN w:val="0"/>
        <w:spacing w:line="400" w:lineRule="exact"/>
        <w:ind w:left="438" w:hangingChars="200" w:hanging="438"/>
        <w:jc w:val="left"/>
        <w:rPr>
          <w:sz w:val="24"/>
          <w:szCs w:val="24"/>
        </w:rPr>
      </w:pPr>
      <w:r>
        <w:rPr>
          <w:rFonts w:hint="eastAsia"/>
          <w:sz w:val="24"/>
          <w:szCs w:val="24"/>
        </w:rPr>
        <w:t xml:space="preserve">　　　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r w:rsidR="00F52DEF">
        <w:rPr>
          <w:rFonts w:hint="eastAsia"/>
          <w:sz w:val="24"/>
          <w:szCs w:val="24"/>
        </w:rPr>
        <w:t>こと</w:t>
      </w:r>
      <w:r w:rsidR="0077041E">
        <w:rPr>
          <w:rFonts w:hint="eastAsia"/>
          <w:sz w:val="24"/>
          <w:szCs w:val="24"/>
        </w:rPr>
        <w:t>。</w:t>
      </w:r>
    </w:p>
    <w:p w14:paraId="4C80C7B4" w14:textId="77777777" w:rsidR="005D3CF9" w:rsidRDefault="005D3CF9" w:rsidP="00846A07">
      <w:pPr>
        <w:autoSpaceDE w:val="0"/>
        <w:autoSpaceDN w:val="0"/>
        <w:spacing w:line="400" w:lineRule="exact"/>
        <w:ind w:left="438" w:hangingChars="200" w:hanging="438"/>
        <w:jc w:val="left"/>
        <w:rPr>
          <w:sz w:val="24"/>
          <w:szCs w:val="24"/>
        </w:rPr>
      </w:pPr>
    </w:p>
    <w:p w14:paraId="037A1D2F" w14:textId="77777777" w:rsidR="00F9047E" w:rsidRDefault="00DD684E" w:rsidP="00846A07">
      <w:pPr>
        <w:autoSpaceDE w:val="0"/>
        <w:autoSpaceDN w:val="0"/>
        <w:spacing w:line="400" w:lineRule="exact"/>
        <w:ind w:left="438" w:hangingChars="200" w:hanging="438"/>
        <w:jc w:val="left"/>
        <w:rPr>
          <w:sz w:val="24"/>
          <w:szCs w:val="24"/>
        </w:rPr>
      </w:pPr>
      <w:r>
        <w:rPr>
          <w:rFonts w:hint="eastAsia"/>
          <w:sz w:val="24"/>
          <w:szCs w:val="24"/>
        </w:rPr>
        <w:t>（４</w:t>
      </w:r>
      <w:r w:rsidR="00F9047E">
        <w:rPr>
          <w:rFonts w:hint="eastAsia"/>
          <w:sz w:val="24"/>
          <w:szCs w:val="24"/>
        </w:rPr>
        <w:t>）超過荷物料金の支払い</w:t>
      </w:r>
    </w:p>
    <w:p w14:paraId="7EBE50EA" w14:textId="77777777" w:rsidR="00F9047E" w:rsidRDefault="00F9047E" w:rsidP="00846A07">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66330DBA" w14:textId="77777777" w:rsidR="00F9047E" w:rsidRDefault="00F9047E" w:rsidP="00846A07">
      <w:pPr>
        <w:autoSpaceDE w:val="0"/>
        <w:autoSpaceDN w:val="0"/>
        <w:spacing w:line="400" w:lineRule="exact"/>
        <w:jc w:val="left"/>
        <w:rPr>
          <w:sz w:val="24"/>
          <w:szCs w:val="24"/>
        </w:rPr>
      </w:pPr>
    </w:p>
    <w:p w14:paraId="4FA287FD" w14:textId="77777777" w:rsidR="00F9047E" w:rsidRDefault="00796131" w:rsidP="00846A07">
      <w:pPr>
        <w:autoSpaceDE w:val="0"/>
        <w:autoSpaceDN w:val="0"/>
        <w:spacing w:line="400" w:lineRule="exact"/>
        <w:jc w:val="left"/>
        <w:rPr>
          <w:sz w:val="24"/>
          <w:szCs w:val="24"/>
        </w:rPr>
      </w:pPr>
      <w:r>
        <w:rPr>
          <w:rFonts w:hint="eastAsia"/>
          <w:sz w:val="24"/>
          <w:szCs w:val="24"/>
        </w:rPr>
        <w:t>（５</w:t>
      </w:r>
      <w:r w:rsidR="00F9047E">
        <w:rPr>
          <w:rFonts w:hint="eastAsia"/>
          <w:sz w:val="24"/>
          <w:szCs w:val="24"/>
        </w:rPr>
        <w:t>）団員からの相談</w:t>
      </w:r>
    </w:p>
    <w:p w14:paraId="2947D292" w14:textId="77777777" w:rsidR="00F9047E" w:rsidRDefault="00F9047E" w:rsidP="00846A07">
      <w:pPr>
        <w:autoSpaceDE w:val="0"/>
        <w:autoSpaceDN w:val="0"/>
        <w:spacing w:line="400" w:lineRule="exact"/>
        <w:ind w:leftChars="200" w:left="518" w:firstLineChars="100" w:firstLine="219"/>
        <w:jc w:val="left"/>
        <w:rPr>
          <w:sz w:val="24"/>
          <w:szCs w:val="24"/>
        </w:rPr>
      </w:pPr>
      <w:r>
        <w:rPr>
          <w:rFonts w:hint="eastAsia"/>
          <w:sz w:val="24"/>
          <w:szCs w:val="24"/>
        </w:rPr>
        <w:t>落札後から精算が終了するまでの間、本件</w:t>
      </w:r>
      <w:r w:rsidR="00012C80">
        <w:rPr>
          <w:rFonts w:hint="eastAsia"/>
          <w:sz w:val="24"/>
          <w:szCs w:val="22"/>
        </w:rPr>
        <w:t>事業</w:t>
      </w:r>
      <w:r w:rsidR="00012C80">
        <w:rPr>
          <w:rFonts w:hint="eastAsia"/>
          <w:sz w:val="24"/>
          <w:szCs w:val="24"/>
        </w:rPr>
        <w:t>に関して、本協会及び派遣団員から相談があった場合は相談に応じること。派遣団員からの相談で</w:t>
      </w:r>
      <w:r>
        <w:rPr>
          <w:rFonts w:hint="eastAsia"/>
          <w:sz w:val="24"/>
          <w:szCs w:val="24"/>
        </w:rPr>
        <w:t>必要と思われる事項に関しては必ず本協会に連絡すること。</w:t>
      </w:r>
    </w:p>
    <w:p w14:paraId="6FAD9EF3" w14:textId="77777777" w:rsidR="005E18D9" w:rsidRDefault="005E18D9" w:rsidP="005E18D9">
      <w:pPr>
        <w:autoSpaceDE w:val="0"/>
        <w:autoSpaceDN w:val="0"/>
        <w:spacing w:line="400" w:lineRule="exact"/>
        <w:jc w:val="left"/>
        <w:rPr>
          <w:sz w:val="24"/>
          <w:szCs w:val="24"/>
        </w:rPr>
      </w:pPr>
    </w:p>
    <w:p w14:paraId="100A9F84" w14:textId="77777777" w:rsidR="005E18D9" w:rsidRDefault="005E18D9" w:rsidP="005E18D9">
      <w:pPr>
        <w:autoSpaceDE w:val="0"/>
        <w:autoSpaceDN w:val="0"/>
        <w:spacing w:line="400" w:lineRule="exact"/>
        <w:jc w:val="left"/>
        <w:rPr>
          <w:sz w:val="24"/>
          <w:szCs w:val="24"/>
        </w:rPr>
      </w:pPr>
      <w:r>
        <w:rPr>
          <w:rFonts w:hint="eastAsia"/>
          <w:sz w:val="24"/>
          <w:szCs w:val="24"/>
        </w:rPr>
        <w:t>（６）結団式当日に</w:t>
      </w:r>
      <w:r>
        <w:rPr>
          <w:rFonts w:hint="eastAsia"/>
          <w:sz w:val="24"/>
          <w:szCs w:val="24"/>
        </w:rPr>
        <w:t>PCR</w:t>
      </w:r>
      <w:r>
        <w:rPr>
          <w:rFonts w:hint="eastAsia"/>
          <w:sz w:val="24"/>
          <w:szCs w:val="24"/>
        </w:rPr>
        <w:t>検査を受検するため、空港内または周辺で手配、精算をし、本協会へ請</w:t>
      </w:r>
    </w:p>
    <w:p w14:paraId="0E02B03F" w14:textId="6A5312F1" w:rsidR="005E18D9" w:rsidRDefault="005E18D9" w:rsidP="005E18D9">
      <w:pPr>
        <w:autoSpaceDE w:val="0"/>
        <w:autoSpaceDN w:val="0"/>
        <w:spacing w:line="400" w:lineRule="exact"/>
        <w:ind w:firstLineChars="200" w:firstLine="438"/>
        <w:jc w:val="left"/>
        <w:rPr>
          <w:sz w:val="24"/>
          <w:szCs w:val="24"/>
        </w:rPr>
      </w:pPr>
      <w:r>
        <w:rPr>
          <w:rFonts w:hint="eastAsia"/>
          <w:sz w:val="24"/>
          <w:szCs w:val="24"/>
        </w:rPr>
        <w:t>求すること。</w:t>
      </w:r>
    </w:p>
    <w:p w14:paraId="3C5834DB" w14:textId="77777777" w:rsidR="005E18D9" w:rsidRDefault="005E18D9" w:rsidP="00846A07">
      <w:pPr>
        <w:autoSpaceDE w:val="0"/>
        <w:autoSpaceDN w:val="0"/>
        <w:spacing w:line="400" w:lineRule="exact"/>
        <w:jc w:val="left"/>
        <w:rPr>
          <w:sz w:val="24"/>
          <w:szCs w:val="24"/>
        </w:rPr>
      </w:pPr>
    </w:p>
    <w:p w14:paraId="436606D4" w14:textId="0C915385" w:rsidR="00F9047E" w:rsidRDefault="005E18D9" w:rsidP="00846A07">
      <w:pPr>
        <w:autoSpaceDE w:val="0"/>
        <w:autoSpaceDN w:val="0"/>
        <w:spacing w:line="400" w:lineRule="exact"/>
        <w:jc w:val="left"/>
        <w:rPr>
          <w:sz w:val="24"/>
          <w:szCs w:val="24"/>
        </w:rPr>
      </w:pPr>
      <w:r>
        <w:rPr>
          <w:rFonts w:hint="eastAsia"/>
          <w:sz w:val="24"/>
          <w:szCs w:val="24"/>
        </w:rPr>
        <w:t>（７）</w:t>
      </w:r>
      <w:r w:rsidR="00604EA5">
        <w:rPr>
          <w:rFonts w:hint="eastAsia"/>
          <w:sz w:val="24"/>
          <w:szCs w:val="24"/>
        </w:rPr>
        <w:t>また、</w:t>
      </w:r>
      <w:r w:rsidR="00604EA5">
        <w:rPr>
          <w:rFonts w:hint="eastAsia"/>
          <w:sz w:val="24"/>
          <w:szCs w:val="24"/>
        </w:rPr>
        <w:t>PCR</w:t>
      </w:r>
      <w:r w:rsidR="00604EA5">
        <w:rPr>
          <w:rFonts w:hint="eastAsia"/>
          <w:sz w:val="24"/>
          <w:szCs w:val="24"/>
        </w:rPr>
        <w:t>検査当日は空港内</w:t>
      </w:r>
      <w:r w:rsidR="00FD3A67">
        <w:rPr>
          <w:rFonts w:hint="eastAsia"/>
          <w:sz w:val="24"/>
          <w:szCs w:val="24"/>
        </w:rPr>
        <w:t>、近辺のホテルを手配し、本協会へ請求すること。</w:t>
      </w:r>
    </w:p>
    <w:p w14:paraId="0F3B3C66" w14:textId="77777777" w:rsidR="005E18D9" w:rsidRDefault="005E18D9" w:rsidP="00846A07">
      <w:pPr>
        <w:autoSpaceDE w:val="0"/>
        <w:autoSpaceDN w:val="0"/>
        <w:spacing w:line="400" w:lineRule="exact"/>
        <w:jc w:val="left"/>
        <w:rPr>
          <w:sz w:val="24"/>
          <w:szCs w:val="24"/>
        </w:rPr>
      </w:pPr>
    </w:p>
    <w:p w14:paraId="3C20BA0C" w14:textId="1EF09971" w:rsidR="00F9047E" w:rsidRDefault="00336B2F" w:rsidP="00846A07">
      <w:pPr>
        <w:autoSpaceDE w:val="0"/>
        <w:autoSpaceDN w:val="0"/>
        <w:spacing w:line="400" w:lineRule="exact"/>
        <w:jc w:val="left"/>
        <w:rPr>
          <w:sz w:val="24"/>
          <w:szCs w:val="24"/>
        </w:rPr>
      </w:pPr>
      <w:r>
        <w:rPr>
          <w:rFonts w:hint="eastAsia"/>
          <w:sz w:val="24"/>
          <w:szCs w:val="24"/>
        </w:rPr>
        <w:t>（</w:t>
      </w:r>
      <w:r w:rsidR="005E18D9">
        <w:rPr>
          <w:rFonts w:hint="eastAsia"/>
          <w:sz w:val="24"/>
          <w:szCs w:val="24"/>
        </w:rPr>
        <w:t>８</w:t>
      </w:r>
      <w:r w:rsidR="00F9047E">
        <w:rPr>
          <w:rFonts w:hint="eastAsia"/>
          <w:sz w:val="24"/>
          <w:szCs w:val="24"/>
        </w:rPr>
        <w:t>）本仕様書に記載のない事項については、別途本協会と協議し、対応を決定すること。</w:t>
      </w:r>
    </w:p>
    <w:p w14:paraId="4E8E3FB1" w14:textId="77777777" w:rsidR="00EE4618" w:rsidRPr="008C7CE3" w:rsidRDefault="00EE4618" w:rsidP="00846A07">
      <w:pPr>
        <w:autoSpaceDE w:val="0"/>
        <w:autoSpaceDN w:val="0"/>
        <w:spacing w:afterLines="50" w:after="193" w:line="400" w:lineRule="exact"/>
        <w:jc w:val="left"/>
        <w:rPr>
          <w:sz w:val="24"/>
          <w:szCs w:val="24"/>
        </w:rPr>
      </w:pPr>
    </w:p>
    <w:p w14:paraId="15BB314D" w14:textId="77777777" w:rsidR="006904E8" w:rsidRDefault="006904E8" w:rsidP="00846A07">
      <w:pPr>
        <w:autoSpaceDE w:val="0"/>
        <w:autoSpaceDN w:val="0"/>
        <w:spacing w:afterLines="50" w:after="193" w:line="400" w:lineRule="exact"/>
        <w:jc w:val="left"/>
        <w:rPr>
          <w:sz w:val="24"/>
          <w:szCs w:val="24"/>
          <w:u w:val="single"/>
        </w:rPr>
      </w:pPr>
    </w:p>
    <w:p w14:paraId="422E4144" w14:textId="372DCF11" w:rsidR="000001D4"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５</w:t>
      </w:r>
      <w:r w:rsidR="00BE6BDA">
        <w:rPr>
          <w:rFonts w:hint="eastAsia"/>
          <w:sz w:val="24"/>
          <w:szCs w:val="24"/>
          <w:u w:val="single"/>
        </w:rPr>
        <w:t xml:space="preserve">　</w:t>
      </w:r>
      <w:r w:rsidR="00C15033">
        <w:rPr>
          <w:rFonts w:hint="eastAsia"/>
          <w:sz w:val="24"/>
          <w:szCs w:val="24"/>
          <w:u w:val="single"/>
        </w:rPr>
        <w:t>注意事項</w:t>
      </w:r>
    </w:p>
    <w:p w14:paraId="76D2E632" w14:textId="77777777" w:rsidR="002C3591" w:rsidRDefault="00EA1003" w:rsidP="00EA1003">
      <w:pPr>
        <w:autoSpaceDE w:val="0"/>
        <w:autoSpaceDN w:val="0"/>
        <w:spacing w:line="400" w:lineRule="exact"/>
        <w:ind w:left="657" w:hangingChars="300" w:hanging="657"/>
        <w:jc w:val="left"/>
        <w:rPr>
          <w:sz w:val="24"/>
          <w:szCs w:val="24"/>
        </w:rPr>
      </w:pPr>
      <w:r>
        <w:rPr>
          <w:rFonts w:hint="eastAsia"/>
          <w:sz w:val="24"/>
          <w:szCs w:val="24"/>
        </w:rPr>
        <w:t>（１）</w:t>
      </w:r>
      <w:r w:rsidR="00567D40" w:rsidRPr="00EA1003">
        <w:rPr>
          <w:rFonts w:hint="eastAsia"/>
          <w:sz w:val="24"/>
          <w:szCs w:val="24"/>
        </w:rPr>
        <w:t>事業</w:t>
      </w:r>
      <w:r w:rsidR="000F2C4F" w:rsidRPr="00EA1003">
        <w:rPr>
          <w:rFonts w:hint="eastAsia"/>
          <w:sz w:val="24"/>
          <w:szCs w:val="24"/>
        </w:rPr>
        <w:t>内容</w:t>
      </w:r>
      <w:r w:rsidR="00846A07" w:rsidRPr="00EA1003">
        <w:rPr>
          <w:rFonts w:hint="eastAsia"/>
          <w:sz w:val="24"/>
          <w:szCs w:val="24"/>
        </w:rPr>
        <w:t>は</w:t>
      </w:r>
      <w:r w:rsidR="00C15033" w:rsidRPr="00EA1003">
        <w:rPr>
          <w:rFonts w:hint="eastAsia"/>
          <w:sz w:val="24"/>
          <w:szCs w:val="24"/>
        </w:rPr>
        <w:t>相手国の事情</w:t>
      </w:r>
      <w:r w:rsidR="002B40FA" w:rsidRPr="00EA1003">
        <w:rPr>
          <w:rFonts w:hint="eastAsia"/>
          <w:sz w:val="24"/>
          <w:szCs w:val="24"/>
        </w:rPr>
        <w:t>や</w:t>
      </w:r>
      <w:r w:rsidR="007236C3" w:rsidRPr="00EA1003">
        <w:rPr>
          <w:rFonts w:hint="eastAsia"/>
          <w:sz w:val="24"/>
          <w:szCs w:val="24"/>
        </w:rPr>
        <w:t>国内及び相手国における</w:t>
      </w:r>
      <w:r w:rsidR="002B40FA" w:rsidRPr="00EA1003">
        <w:rPr>
          <w:rFonts w:hint="eastAsia"/>
          <w:sz w:val="24"/>
          <w:szCs w:val="24"/>
        </w:rPr>
        <w:t>新型コロナウイルスの感染状況</w:t>
      </w:r>
      <w:r w:rsidR="00C15033" w:rsidRPr="00EA1003">
        <w:rPr>
          <w:rFonts w:hint="eastAsia"/>
          <w:sz w:val="24"/>
          <w:szCs w:val="24"/>
        </w:rPr>
        <w:t>等</w:t>
      </w:r>
      <w:r>
        <w:rPr>
          <w:rFonts w:hint="eastAsia"/>
          <w:sz w:val="24"/>
          <w:szCs w:val="24"/>
        </w:rPr>
        <w:t>に</w:t>
      </w:r>
      <w:r w:rsidRPr="00EA1003">
        <w:rPr>
          <w:rFonts w:hint="eastAsia"/>
          <w:sz w:val="24"/>
          <w:szCs w:val="24"/>
        </w:rPr>
        <w:t>よ</w:t>
      </w:r>
    </w:p>
    <w:p w14:paraId="79C0D63B" w14:textId="1A457CD6" w:rsidR="00AC13E1" w:rsidRPr="00EA1003" w:rsidRDefault="00C15033" w:rsidP="002C3591">
      <w:pPr>
        <w:autoSpaceDE w:val="0"/>
        <w:autoSpaceDN w:val="0"/>
        <w:spacing w:line="400" w:lineRule="exact"/>
        <w:ind w:leftChars="150" w:left="718" w:hangingChars="150" w:hanging="329"/>
        <w:jc w:val="left"/>
        <w:rPr>
          <w:sz w:val="24"/>
          <w:szCs w:val="24"/>
        </w:rPr>
      </w:pPr>
      <w:r w:rsidRPr="00EA1003">
        <w:rPr>
          <w:rFonts w:hint="eastAsia"/>
          <w:sz w:val="24"/>
          <w:szCs w:val="24"/>
        </w:rPr>
        <w:t>り</w:t>
      </w:r>
      <w:r w:rsidR="002B40FA" w:rsidRPr="00EA1003">
        <w:rPr>
          <w:rFonts w:hint="eastAsia"/>
          <w:sz w:val="24"/>
          <w:szCs w:val="24"/>
        </w:rPr>
        <w:t>、</w:t>
      </w:r>
      <w:r w:rsidR="000F2C4F" w:rsidRPr="00EA1003">
        <w:rPr>
          <w:rFonts w:hint="eastAsia"/>
          <w:sz w:val="24"/>
          <w:szCs w:val="24"/>
        </w:rPr>
        <w:t>延期</w:t>
      </w:r>
      <w:r w:rsidR="00842DDD" w:rsidRPr="00EA1003">
        <w:rPr>
          <w:rFonts w:hint="eastAsia"/>
          <w:sz w:val="24"/>
          <w:szCs w:val="24"/>
        </w:rPr>
        <w:t>・</w:t>
      </w:r>
      <w:r w:rsidR="000F096D" w:rsidRPr="00EA1003">
        <w:rPr>
          <w:rFonts w:hint="eastAsia"/>
          <w:sz w:val="24"/>
          <w:szCs w:val="24"/>
        </w:rPr>
        <w:t>中止</w:t>
      </w:r>
      <w:r w:rsidR="0035549B" w:rsidRPr="00EA1003">
        <w:rPr>
          <w:rFonts w:hint="eastAsia"/>
          <w:sz w:val="24"/>
          <w:szCs w:val="24"/>
        </w:rPr>
        <w:t>する</w:t>
      </w:r>
      <w:r w:rsidR="00CB21EB" w:rsidRPr="00EA1003">
        <w:rPr>
          <w:rFonts w:hint="eastAsia"/>
          <w:sz w:val="24"/>
          <w:szCs w:val="24"/>
        </w:rPr>
        <w:t>場合がある</w:t>
      </w:r>
      <w:r w:rsidR="00567D40" w:rsidRPr="00EA1003">
        <w:rPr>
          <w:rFonts w:hint="eastAsia"/>
          <w:sz w:val="24"/>
          <w:szCs w:val="24"/>
        </w:rPr>
        <w:t>。</w:t>
      </w:r>
    </w:p>
    <w:p w14:paraId="75E792EF" w14:textId="77777777" w:rsidR="002B40FA" w:rsidRPr="002C3591" w:rsidRDefault="002B40FA" w:rsidP="002B40FA">
      <w:pPr>
        <w:pStyle w:val="a7"/>
        <w:autoSpaceDE w:val="0"/>
        <w:autoSpaceDN w:val="0"/>
        <w:spacing w:line="400" w:lineRule="exact"/>
        <w:ind w:leftChars="0" w:left="720"/>
        <w:jc w:val="left"/>
        <w:rPr>
          <w:sz w:val="24"/>
          <w:szCs w:val="24"/>
        </w:rPr>
      </w:pPr>
    </w:p>
    <w:p w14:paraId="1A3BDEB3" w14:textId="77777777" w:rsidR="002C3591" w:rsidRDefault="00EA1003" w:rsidP="00F52DEF">
      <w:pPr>
        <w:autoSpaceDE w:val="0"/>
        <w:autoSpaceDN w:val="0"/>
        <w:spacing w:line="400" w:lineRule="exact"/>
        <w:ind w:left="657" w:hangingChars="300" w:hanging="657"/>
        <w:jc w:val="left"/>
        <w:rPr>
          <w:sz w:val="24"/>
          <w:szCs w:val="24"/>
        </w:rPr>
      </w:pPr>
      <w:r>
        <w:rPr>
          <w:rFonts w:hint="eastAsia"/>
          <w:sz w:val="24"/>
          <w:szCs w:val="24"/>
        </w:rPr>
        <w:t>（２）</w:t>
      </w:r>
      <w:r w:rsidR="00F52DEF" w:rsidRPr="008A1B74">
        <w:rPr>
          <w:rFonts w:hint="eastAsia"/>
          <w:sz w:val="24"/>
          <w:szCs w:val="24"/>
        </w:rPr>
        <w:t>新型コロナウイルスの影響により、各国にお</w:t>
      </w:r>
      <w:r w:rsidR="00E86C9C" w:rsidRPr="008A1B74">
        <w:rPr>
          <w:rFonts w:hint="eastAsia"/>
          <w:sz w:val="24"/>
          <w:szCs w:val="24"/>
        </w:rPr>
        <w:t>ける</w:t>
      </w:r>
      <w:r w:rsidR="00F52DEF" w:rsidRPr="008A1B74">
        <w:rPr>
          <w:rFonts w:hint="eastAsia"/>
          <w:sz w:val="24"/>
          <w:szCs w:val="24"/>
        </w:rPr>
        <w:t>出入国に際して特別な手続き（事前の英</w:t>
      </w:r>
    </w:p>
    <w:p w14:paraId="6448CAF5" w14:textId="77777777" w:rsidR="002C3591" w:rsidRDefault="00F52DEF" w:rsidP="002C3591">
      <w:pPr>
        <w:autoSpaceDE w:val="0"/>
        <w:autoSpaceDN w:val="0"/>
        <w:spacing w:line="400" w:lineRule="exact"/>
        <w:ind w:firstLineChars="200" w:firstLine="438"/>
        <w:jc w:val="left"/>
        <w:rPr>
          <w:sz w:val="24"/>
          <w:szCs w:val="24"/>
        </w:rPr>
      </w:pPr>
      <w:r w:rsidRPr="008A1B74">
        <w:rPr>
          <w:rFonts w:hint="eastAsia"/>
          <w:sz w:val="24"/>
          <w:szCs w:val="24"/>
        </w:rPr>
        <w:t>語等によるオンライン申請等）を要する場合があるため、その場合には各派遣団員の手続き</w:t>
      </w:r>
    </w:p>
    <w:p w14:paraId="20562B03" w14:textId="01A9A5C3" w:rsidR="00F52DEF" w:rsidRDefault="00F52DEF" w:rsidP="002C3591">
      <w:pPr>
        <w:autoSpaceDE w:val="0"/>
        <w:autoSpaceDN w:val="0"/>
        <w:spacing w:line="400" w:lineRule="exact"/>
        <w:ind w:firstLineChars="200" w:firstLine="438"/>
        <w:jc w:val="left"/>
        <w:rPr>
          <w:sz w:val="24"/>
          <w:szCs w:val="24"/>
        </w:rPr>
      </w:pPr>
      <w:r w:rsidRPr="008A1B74">
        <w:rPr>
          <w:rFonts w:hint="eastAsia"/>
          <w:sz w:val="24"/>
          <w:szCs w:val="24"/>
        </w:rPr>
        <w:t>を可能な限りサポートすること。</w:t>
      </w:r>
    </w:p>
    <w:p w14:paraId="11BC4608" w14:textId="77777777" w:rsidR="0087013A" w:rsidRDefault="0087013A" w:rsidP="00F52DEF">
      <w:pPr>
        <w:autoSpaceDE w:val="0"/>
        <w:autoSpaceDN w:val="0"/>
        <w:spacing w:line="400" w:lineRule="exact"/>
        <w:ind w:left="657" w:hangingChars="300" w:hanging="657"/>
        <w:jc w:val="left"/>
        <w:rPr>
          <w:sz w:val="24"/>
          <w:szCs w:val="24"/>
        </w:rPr>
      </w:pPr>
    </w:p>
    <w:p w14:paraId="6877F49D" w14:textId="2A9F5F2E" w:rsidR="006904E8" w:rsidRPr="008A1B74" w:rsidRDefault="006904E8" w:rsidP="00F52DEF">
      <w:pPr>
        <w:autoSpaceDE w:val="0"/>
        <w:autoSpaceDN w:val="0"/>
        <w:spacing w:line="400" w:lineRule="exact"/>
        <w:ind w:left="657" w:hangingChars="300" w:hanging="657"/>
        <w:jc w:val="left"/>
        <w:rPr>
          <w:sz w:val="24"/>
          <w:szCs w:val="24"/>
        </w:rPr>
      </w:pPr>
      <w:r>
        <w:rPr>
          <w:rFonts w:hint="eastAsia"/>
          <w:sz w:val="24"/>
          <w:szCs w:val="24"/>
        </w:rPr>
        <w:t xml:space="preserve">　</w:t>
      </w:r>
    </w:p>
    <w:sectPr w:rsidR="006904E8" w:rsidRPr="008A1B74"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CDA2" w14:textId="77777777" w:rsidR="00C03C38" w:rsidRDefault="00C03C38">
      <w:r>
        <w:separator/>
      </w:r>
    </w:p>
  </w:endnote>
  <w:endnote w:type="continuationSeparator" w:id="0">
    <w:p w14:paraId="06D8B33F" w14:textId="77777777" w:rsidR="00C03C38" w:rsidRDefault="00C0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7E94" w14:textId="77777777" w:rsidR="00C03C38" w:rsidRDefault="00C03C38">
      <w:r>
        <w:separator/>
      </w:r>
    </w:p>
  </w:footnote>
  <w:footnote w:type="continuationSeparator" w:id="0">
    <w:p w14:paraId="7AD03557" w14:textId="77777777" w:rsidR="00C03C38" w:rsidRDefault="00C0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270969194">
    <w:abstractNumId w:val="2"/>
  </w:num>
  <w:num w:numId="2" w16cid:durableId="1505900534">
    <w:abstractNumId w:val="0"/>
  </w:num>
  <w:num w:numId="3" w16cid:durableId="268663206">
    <w:abstractNumId w:val="3"/>
  </w:num>
  <w:num w:numId="4" w16cid:durableId="1311910008">
    <w:abstractNumId w:val="4"/>
  </w:num>
  <w:num w:numId="5" w16cid:durableId="1233084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4EDA"/>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662CC"/>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71EF"/>
    <w:rsid w:val="000E5CD5"/>
    <w:rsid w:val="000F096D"/>
    <w:rsid w:val="000F2C4F"/>
    <w:rsid w:val="000F551D"/>
    <w:rsid w:val="000F7FB2"/>
    <w:rsid w:val="00100CD2"/>
    <w:rsid w:val="00101B56"/>
    <w:rsid w:val="001023D2"/>
    <w:rsid w:val="00107CB2"/>
    <w:rsid w:val="00110011"/>
    <w:rsid w:val="0011148E"/>
    <w:rsid w:val="00123D84"/>
    <w:rsid w:val="00126981"/>
    <w:rsid w:val="00126F43"/>
    <w:rsid w:val="001337D6"/>
    <w:rsid w:val="00133F2F"/>
    <w:rsid w:val="001413E0"/>
    <w:rsid w:val="00141CAC"/>
    <w:rsid w:val="00142459"/>
    <w:rsid w:val="00147966"/>
    <w:rsid w:val="00151732"/>
    <w:rsid w:val="0015490E"/>
    <w:rsid w:val="00155CB4"/>
    <w:rsid w:val="00164DED"/>
    <w:rsid w:val="00165B95"/>
    <w:rsid w:val="00171968"/>
    <w:rsid w:val="001721FB"/>
    <w:rsid w:val="001726D5"/>
    <w:rsid w:val="00180FD8"/>
    <w:rsid w:val="001853EA"/>
    <w:rsid w:val="00186906"/>
    <w:rsid w:val="001A719F"/>
    <w:rsid w:val="001B106E"/>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D44"/>
    <w:rsid w:val="00216811"/>
    <w:rsid w:val="0022071C"/>
    <w:rsid w:val="0023207C"/>
    <w:rsid w:val="002350B4"/>
    <w:rsid w:val="00236C73"/>
    <w:rsid w:val="00243214"/>
    <w:rsid w:val="00244CBC"/>
    <w:rsid w:val="00245551"/>
    <w:rsid w:val="00245E09"/>
    <w:rsid w:val="00263132"/>
    <w:rsid w:val="002670D0"/>
    <w:rsid w:val="00267DCF"/>
    <w:rsid w:val="00276599"/>
    <w:rsid w:val="00282F2C"/>
    <w:rsid w:val="002859F0"/>
    <w:rsid w:val="00287F82"/>
    <w:rsid w:val="0029145F"/>
    <w:rsid w:val="00291635"/>
    <w:rsid w:val="002938D8"/>
    <w:rsid w:val="00294408"/>
    <w:rsid w:val="002A074A"/>
    <w:rsid w:val="002A197D"/>
    <w:rsid w:val="002A6C36"/>
    <w:rsid w:val="002B21A5"/>
    <w:rsid w:val="002B3456"/>
    <w:rsid w:val="002B3A1D"/>
    <w:rsid w:val="002B40FA"/>
    <w:rsid w:val="002B7604"/>
    <w:rsid w:val="002B76C0"/>
    <w:rsid w:val="002B7C95"/>
    <w:rsid w:val="002C23A3"/>
    <w:rsid w:val="002C3591"/>
    <w:rsid w:val="002D63BF"/>
    <w:rsid w:val="002E1E69"/>
    <w:rsid w:val="002E2E5B"/>
    <w:rsid w:val="002E389C"/>
    <w:rsid w:val="002E456E"/>
    <w:rsid w:val="002E5799"/>
    <w:rsid w:val="002E5933"/>
    <w:rsid w:val="002E7659"/>
    <w:rsid w:val="002E7B9F"/>
    <w:rsid w:val="002F1085"/>
    <w:rsid w:val="002F2836"/>
    <w:rsid w:val="002F32FE"/>
    <w:rsid w:val="002F4FE5"/>
    <w:rsid w:val="002F6AF7"/>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7002B"/>
    <w:rsid w:val="00375733"/>
    <w:rsid w:val="003765FE"/>
    <w:rsid w:val="00380CEF"/>
    <w:rsid w:val="00385752"/>
    <w:rsid w:val="0038622C"/>
    <w:rsid w:val="003905B3"/>
    <w:rsid w:val="00395975"/>
    <w:rsid w:val="00396FCC"/>
    <w:rsid w:val="003A1F4D"/>
    <w:rsid w:val="003A46D6"/>
    <w:rsid w:val="003B1B2F"/>
    <w:rsid w:val="003C14E2"/>
    <w:rsid w:val="003C30C5"/>
    <w:rsid w:val="003F3191"/>
    <w:rsid w:val="003F4F32"/>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6250"/>
    <w:rsid w:val="004A1421"/>
    <w:rsid w:val="004B12B0"/>
    <w:rsid w:val="004B5846"/>
    <w:rsid w:val="004B5AD7"/>
    <w:rsid w:val="004C289C"/>
    <w:rsid w:val="004C5322"/>
    <w:rsid w:val="004C5590"/>
    <w:rsid w:val="004D1FE0"/>
    <w:rsid w:val="004D2F17"/>
    <w:rsid w:val="004D4A74"/>
    <w:rsid w:val="004E19AC"/>
    <w:rsid w:val="004E2FB2"/>
    <w:rsid w:val="004F1339"/>
    <w:rsid w:val="0050502E"/>
    <w:rsid w:val="00506BBF"/>
    <w:rsid w:val="00513E8C"/>
    <w:rsid w:val="00514882"/>
    <w:rsid w:val="0051538C"/>
    <w:rsid w:val="00524738"/>
    <w:rsid w:val="0052796C"/>
    <w:rsid w:val="00531671"/>
    <w:rsid w:val="0053711C"/>
    <w:rsid w:val="00541575"/>
    <w:rsid w:val="00542A5A"/>
    <w:rsid w:val="005456A9"/>
    <w:rsid w:val="005467CA"/>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18D9"/>
    <w:rsid w:val="005E7695"/>
    <w:rsid w:val="005F16F6"/>
    <w:rsid w:val="005F6DF4"/>
    <w:rsid w:val="006040E3"/>
    <w:rsid w:val="00604EA5"/>
    <w:rsid w:val="0060532B"/>
    <w:rsid w:val="00606A82"/>
    <w:rsid w:val="00607D09"/>
    <w:rsid w:val="00617CFC"/>
    <w:rsid w:val="006200BF"/>
    <w:rsid w:val="00624BCE"/>
    <w:rsid w:val="00625C9C"/>
    <w:rsid w:val="00632D87"/>
    <w:rsid w:val="0065291C"/>
    <w:rsid w:val="00664E35"/>
    <w:rsid w:val="00666015"/>
    <w:rsid w:val="00671A9B"/>
    <w:rsid w:val="0067639F"/>
    <w:rsid w:val="006856D4"/>
    <w:rsid w:val="00686255"/>
    <w:rsid w:val="006865C4"/>
    <w:rsid w:val="006904E8"/>
    <w:rsid w:val="006910D1"/>
    <w:rsid w:val="00692F91"/>
    <w:rsid w:val="00693297"/>
    <w:rsid w:val="006A401D"/>
    <w:rsid w:val="006A5208"/>
    <w:rsid w:val="006A5683"/>
    <w:rsid w:val="006A5825"/>
    <w:rsid w:val="006A6398"/>
    <w:rsid w:val="006B096D"/>
    <w:rsid w:val="006B1E7C"/>
    <w:rsid w:val="006B5CF3"/>
    <w:rsid w:val="006B644C"/>
    <w:rsid w:val="006B6D57"/>
    <w:rsid w:val="006B7348"/>
    <w:rsid w:val="006C4F9F"/>
    <w:rsid w:val="006D1348"/>
    <w:rsid w:val="006D1699"/>
    <w:rsid w:val="006D2281"/>
    <w:rsid w:val="006F36E7"/>
    <w:rsid w:val="006F644D"/>
    <w:rsid w:val="006F6AA5"/>
    <w:rsid w:val="0070239B"/>
    <w:rsid w:val="00702D7F"/>
    <w:rsid w:val="00706EF2"/>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3A6F"/>
    <w:rsid w:val="007622AF"/>
    <w:rsid w:val="00763601"/>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5AAA"/>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39D9"/>
    <w:rsid w:val="00844B53"/>
    <w:rsid w:val="00846A07"/>
    <w:rsid w:val="00847CDA"/>
    <w:rsid w:val="00851ED1"/>
    <w:rsid w:val="00860858"/>
    <w:rsid w:val="00860A5D"/>
    <w:rsid w:val="008613C9"/>
    <w:rsid w:val="00861E71"/>
    <w:rsid w:val="0087013A"/>
    <w:rsid w:val="00870471"/>
    <w:rsid w:val="00870CBF"/>
    <w:rsid w:val="0087253D"/>
    <w:rsid w:val="00875CAE"/>
    <w:rsid w:val="00880F3E"/>
    <w:rsid w:val="00881732"/>
    <w:rsid w:val="00897AC4"/>
    <w:rsid w:val="008A01A1"/>
    <w:rsid w:val="008A1324"/>
    <w:rsid w:val="008A1B7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12831"/>
    <w:rsid w:val="00913161"/>
    <w:rsid w:val="0091475C"/>
    <w:rsid w:val="009214CF"/>
    <w:rsid w:val="00922BF1"/>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49B8"/>
    <w:rsid w:val="009D4F26"/>
    <w:rsid w:val="009E00B0"/>
    <w:rsid w:val="009E48BB"/>
    <w:rsid w:val="009E6C28"/>
    <w:rsid w:val="009F4738"/>
    <w:rsid w:val="00A022E5"/>
    <w:rsid w:val="00A05DE6"/>
    <w:rsid w:val="00A06006"/>
    <w:rsid w:val="00A114DD"/>
    <w:rsid w:val="00A12EDA"/>
    <w:rsid w:val="00A15D4B"/>
    <w:rsid w:val="00A1629B"/>
    <w:rsid w:val="00A17EC5"/>
    <w:rsid w:val="00A21ED3"/>
    <w:rsid w:val="00A24141"/>
    <w:rsid w:val="00A253D0"/>
    <w:rsid w:val="00A25619"/>
    <w:rsid w:val="00A326C6"/>
    <w:rsid w:val="00A32BFD"/>
    <w:rsid w:val="00A33694"/>
    <w:rsid w:val="00A34295"/>
    <w:rsid w:val="00A35AA9"/>
    <w:rsid w:val="00A369B4"/>
    <w:rsid w:val="00A405D6"/>
    <w:rsid w:val="00A41566"/>
    <w:rsid w:val="00A46C3C"/>
    <w:rsid w:val="00A52841"/>
    <w:rsid w:val="00A528E8"/>
    <w:rsid w:val="00A62EBB"/>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6485"/>
    <w:rsid w:val="00B867DC"/>
    <w:rsid w:val="00B86DA9"/>
    <w:rsid w:val="00B94F77"/>
    <w:rsid w:val="00B9649F"/>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6BDA"/>
    <w:rsid w:val="00BE7BF6"/>
    <w:rsid w:val="00BF1562"/>
    <w:rsid w:val="00BF7AE8"/>
    <w:rsid w:val="00BF7F59"/>
    <w:rsid w:val="00C004A9"/>
    <w:rsid w:val="00C01B79"/>
    <w:rsid w:val="00C03C38"/>
    <w:rsid w:val="00C10D60"/>
    <w:rsid w:val="00C12345"/>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44BC"/>
    <w:rsid w:val="00C64A4D"/>
    <w:rsid w:val="00C64E49"/>
    <w:rsid w:val="00C65769"/>
    <w:rsid w:val="00C70292"/>
    <w:rsid w:val="00C71913"/>
    <w:rsid w:val="00C724F7"/>
    <w:rsid w:val="00C777F2"/>
    <w:rsid w:val="00C84BF6"/>
    <w:rsid w:val="00C87C11"/>
    <w:rsid w:val="00C93932"/>
    <w:rsid w:val="00C94504"/>
    <w:rsid w:val="00CB1314"/>
    <w:rsid w:val="00CB21EB"/>
    <w:rsid w:val="00CB2C30"/>
    <w:rsid w:val="00CB4E75"/>
    <w:rsid w:val="00CC00EF"/>
    <w:rsid w:val="00CC584B"/>
    <w:rsid w:val="00CC5A8C"/>
    <w:rsid w:val="00CD001E"/>
    <w:rsid w:val="00CD3D9B"/>
    <w:rsid w:val="00CE6F6B"/>
    <w:rsid w:val="00CF008A"/>
    <w:rsid w:val="00CF3020"/>
    <w:rsid w:val="00CF51DE"/>
    <w:rsid w:val="00D0036E"/>
    <w:rsid w:val="00D048E6"/>
    <w:rsid w:val="00D124F3"/>
    <w:rsid w:val="00D14092"/>
    <w:rsid w:val="00D1598D"/>
    <w:rsid w:val="00D16CAB"/>
    <w:rsid w:val="00D331DA"/>
    <w:rsid w:val="00D35C76"/>
    <w:rsid w:val="00D36551"/>
    <w:rsid w:val="00D43CEF"/>
    <w:rsid w:val="00D4666E"/>
    <w:rsid w:val="00D509D1"/>
    <w:rsid w:val="00D5152E"/>
    <w:rsid w:val="00D62252"/>
    <w:rsid w:val="00D73294"/>
    <w:rsid w:val="00D74D9C"/>
    <w:rsid w:val="00D763FC"/>
    <w:rsid w:val="00D76932"/>
    <w:rsid w:val="00D813FD"/>
    <w:rsid w:val="00D8355A"/>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46A5"/>
    <w:rsid w:val="00E35899"/>
    <w:rsid w:val="00E450B5"/>
    <w:rsid w:val="00E50E5A"/>
    <w:rsid w:val="00E52AE3"/>
    <w:rsid w:val="00E5574A"/>
    <w:rsid w:val="00E56B96"/>
    <w:rsid w:val="00E570F1"/>
    <w:rsid w:val="00E672D9"/>
    <w:rsid w:val="00E75D0B"/>
    <w:rsid w:val="00E77374"/>
    <w:rsid w:val="00E86C9C"/>
    <w:rsid w:val="00E90715"/>
    <w:rsid w:val="00E913B0"/>
    <w:rsid w:val="00E932F5"/>
    <w:rsid w:val="00E9385C"/>
    <w:rsid w:val="00E93D42"/>
    <w:rsid w:val="00E97920"/>
    <w:rsid w:val="00EA1003"/>
    <w:rsid w:val="00EA1980"/>
    <w:rsid w:val="00EA39B0"/>
    <w:rsid w:val="00EA563F"/>
    <w:rsid w:val="00EA65BB"/>
    <w:rsid w:val="00EB047D"/>
    <w:rsid w:val="00EC00D6"/>
    <w:rsid w:val="00EC5A6A"/>
    <w:rsid w:val="00ED1859"/>
    <w:rsid w:val="00ED653D"/>
    <w:rsid w:val="00ED660A"/>
    <w:rsid w:val="00EE19FC"/>
    <w:rsid w:val="00EE1D69"/>
    <w:rsid w:val="00EE4618"/>
    <w:rsid w:val="00EF097F"/>
    <w:rsid w:val="00EF326B"/>
    <w:rsid w:val="00EF35E5"/>
    <w:rsid w:val="00EF58AE"/>
    <w:rsid w:val="00F01A77"/>
    <w:rsid w:val="00F02889"/>
    <w:rsid w:val="00F07502"/>
    <w:rsid w:val="00F1111D"/>
    <w:rsid w:val="00F1486E"/>
    <w:rsid w:val="00F17B9E"/>
    <w:rsid w:val="00F22697"/>
    <w:rsid w:val="00F30056"/>
    <w:rsid w:val="00F50A48"/>
    <w:rsid w:val="00F51F9C"/>
    <w:rsid w:val="00F52DEF"/>
    <w:rsid w:val="00F52F68"/>
    <w:rsid w:val="00F53471"/>
    <w:rsid w:val="00F5470A"/>
    <w:rsid w:val="00F57BAA"/>
    <w:rsid w:val="00F61F79"/>
    <w:rsid w:val="00F74B88"/>
    <w:rsid w:val="00F76DFB"/>
    <w:rsid w:val="00F807AA"/>
    <w:rsid w:val="00F838B1"/>
    <w:rsid w:val="00F84C58"/>
    <w:rsid w:val="00F86E4B"/>
    <w:rsid w:val="00F901CA"/>
    <w:rsid w:val="00F9047E"/>
    <w:rsid w:val="00F9116F"/>
    <w:rsid w:val="00F9261B"/>
    <w:rsid w:val="00F9565A"/>
    <w:rsid w:val="00F95D9A"/>
    <w:rsid w:val="00FA1C7F"/>
    <w:rsid w:val="00FB0CA6"/>
    <w:rsid w:val="00FB5A1E"/>
    <w:rsid w:val="00FC347E"/>
    <w:rsid w:val="00FC4825"/>
    <w:rsid w:val="00FC49F6"/>
    <w:rsid w:val="00FC4D4C"/>
    <w:rsid w:val="00FC506E"/>
    <w:rsid w:val="00FD00C8"/>
    <w:rsid w:val="00FD18FC"/>
    <w:rsid w:val="00FD3A67"/>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2401</Words>
  <Characters>133</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久木原眞哉</cp:lastModifiedBy>
  <cp:revision>47</cp:revision>
  <cp:lastPrinted>2023-06-01T07:42:00Z</cp:lastPrinted>
  <dcterms:created xsi:type="dcterms:W3CDTF">2019-03-15T07:39:00Z</dcterms:created>
  <dcterms:modified xsi:type="dcterms:W3CDTF">2023-06-05T00:46:00Z</dcterms:modified>
</cp:coreProperties>
</file>